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8A" w:rsidRPr="0067758A" w:rsidRDefault="0067758A" w:rsidP="0067758A">
      <w:pPr>
        <w:pStyle w:val="Prrafodelista"/>
        <w:numPr>
          <w:ilvl w:val="0"/>
          <w:numId w:val="50"/>
        </w:numPr>
        <w:rPr>
          <w:b/>
        </w:rPr>
      </w:pPr>
      <w:bookmarkStart w:id="0" w:name="_GoBack"/>
      <w:bookmarkEnd w:id="0"/>
      <w:r w:rsidRPr="0067758A">
        <w:rPr>
          <w:rFonts w:ascii="Tahoma" w:hAnsi="Tahoma" w:cs="Tahoma"/>
          <w:b/>
        </w:rPr>
        <w:t xml:space="preserve">BALANCE GENERAL COMPARATIVO </w:t>
      </w: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1380"/>
        <w:gridCol w:w="1380"/>
        <w:gridCol w:w="1420"/>
        <w:gridCol w:w="1400"/>
      </w:tblGrid>
      <w:tr w:rsidR="0035735A" w:rsidRPr="0035735A" w:rsidTr="0035735A">
        <w:trPr>
          <w:trHeight w:val="300"/>
        </w:trPr>
        <w:tc>
          <w:tcPr>
            <w:tcW w:w="9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35A" w:rsidRDefault="0035735A" w:rsidP="0035735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</w:p>
          <w:p w:rsidR="0035735A" w:rsidRPr="0035735A" w:rsidRDefault="0035735A" w:rsidP="0035735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35735A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 MUNICPAL DE COELLO</w:t>
            </w:r>
          </w:p>
        </w:tc>
      </w:tr>
      <w:tr w:rsidR="0035735A" w:rsidRPr="0035735A" w:rsidTr="0035735A">
        <w:trPr>
          <w:trHeight w:val="255"/>
        </w:trPr>
        <w:tc>
          <w:tcPr>
            <w:tcW w:w="9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Balance General Comparativo 2015 - 2014</w:t>
            </w:r>
          </w:p>
        </w:tc>
      </w:tr>
      <w:tr w:rsidR="0035735A" w:rsidRPr="0035735A" w:rsidTr="0035735A">
        <w:trPr>
          <w:trHeight w:val="330"/>
        </w:trPr>
        <w:tc>
          <w:tcPr>
            <w:tcW w:w="40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35735A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35735A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35735A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35735A">
              <w:rPr>
                <w:rFonts w:eastAsia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35735A" w:rsidRPr="0035735A" w:rsidTr="0035735A">
        <w:trPr>
          <w:trHeight w:val="525"/>
        </w:trPr>
        <w:tc>
          <w:tcPr>
            <w:tcW w:w="4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0000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35735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0000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35735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0000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35735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00000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35735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0000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35735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41,271,238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38,270,422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3,000,816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7.84%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5,486,875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3,756,921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1,729,954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46.05%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CAJA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5,486,875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3,753,921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1,732,954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46.16%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E INSTRUMENTOS DERIVADOS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RENTAS POR COBRAR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844,098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981,015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-136,917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-13.96%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VIGENCIAS ANTERIORES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844,098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981,015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-136,917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-13.96%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5,011,305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1,951,699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3,059,606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156.77%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NO TRIBUTARIOS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5,131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-5,131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COBRAR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1,470,359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384,132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1,086,227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282.77%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AVANCES Y ANTICIPOS ENTREGADOS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2,992,518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1,223,753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1,768,765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144.54%</w:t>
            </w:r>
          </w:p>
        </w:tc>
      </w:tr>
      <w:tr w:rsidR="0035735A" w:rsidRPr="0035735A" w:rsidTr="0035735A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RECURSOS ENTREGADOS EN ADMINISTRACIÓN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215,742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215,742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ENTREGADOS EN GARANTÍA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3,939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DEUDORES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328,747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334,744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-5,997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-1.79%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16,168,929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15,705,483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463,446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2.95%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TERRENOS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2,254,482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2,147,232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107,250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4.99%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SEMOVIENTES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24,700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CONSTRUCCIONES EN CURSO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2,347,750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1,819,676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528,074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29.02%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MUEBLES EN BODEGA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19,453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828,523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-809,070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-97.65%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EDIFICACIONES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7,714,217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7,710,602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3,615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0.05%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PLANTAS, DUCTOS Y TÚNELES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1,288,177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1,288,177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REDES, LÍNEAS Y CABLES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1,841,610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1,841,610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1,757,072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1,019,042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738,030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72.42%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 MÉDICO Y CIENTÍFICO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166,140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141,636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24,504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17.30%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685,061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671,927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13,134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1.95%</w:t>
            </w:r>
          </w:p>
        </w:tc>
      </w:tr>
      <w:tr w:rsidR="0035735A" w:rsidRPr="0035735A" w:rsidTr="0035735A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COMUNICACIÓN Y COMPUTACIÓN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752,268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712,002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40,266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5.66%</w:t>
            </w:r>
          </w:p>
        </w:tc>
      </w:tr>
      <w:tr w:rsidR="0035735A" w:rsidRPr="0035735A" w:rsidTr="0035735A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TRANSPORTE, TRACCIÓN Y ELEVACIÓN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3,550,289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3,393,674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156,615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4.61%</w:t>
            </w:r>
          </w:p>
        </w:tc>
      </w:tr>
      <w:tr w:rsidR="0035735A" w:rsidRPr="0035735A" w:rsidTr="0035735A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COMEDOR, COCINA, DESPENSA Y HOTELERÍA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27,637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27,637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DEPRECIACIÓN ACUMULADA (CR)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-6,259,927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-5,920,955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-338,972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5.72%</w:t>
            </w:r>
          </w:p>
        </w:tc>
      </w:tr>
      <w:tr w:rsidR="0035735A" w:rsidRPr="0035735A" w:rsidTr="0035735A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7,272,038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6,374,751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897,287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14.08%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EN SERVICIO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7,141,634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6,244,347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897,287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14.37%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HISTÓRICOS Y CULTURALES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130,404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130,404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RECURSOS NATURALES NO RENOVABLES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41,793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41,793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35735A" w:rsidRPr="0035735A" w:rsidTr="0035735A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RECURSOS NATURALES NO RENOVABLES EN EXPLOTACIÓN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41,793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41,793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ACTIVOS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6,445,900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9,458,460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-3,012,560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-31.85%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RESERVA FINANCIERA ACTUARIAL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6,273,027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8,938,555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-2,665,528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-29.82%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CARGOS DIFERIDOS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96,485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446,017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-349,532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-78.37%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INTANGIBLES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76,388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73,888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3.38%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4,435,646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3,602,236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833,410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23.14%</w:t>
            </w:r>
          </w:p>
        </w:tc>
      </w:tr>
      <w:tr w:rsidR="0035735A" w:rsidRPr="0035735A" w:rsidTr="0035735A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DE FINANCIAMIENTO E INSTRUMENTOS DERIVADOS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1,405,349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886,528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518,821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58.52%</w:t>
            </w:r>
          </w:p>
        </w:tc>
      </w:tr>
      <w:tr w:rsidR="0035735A" w:rsidRPr="0035735A" w:rsidTr="0035735A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DE FINANCIAMIENTO INTERNAS DE LARGO PLAZO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1,405,349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886,528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518,821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58.52%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1,592,340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1,622,983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-30,643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-1.89%</w:t>
            </w:r>
          </w:p>
        </w:tc>
      </w:tr>
      <w:tr w:rsidR="0035735A" w:rsidRPr="0035735A" w:rsidTr="0035735A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ADQUISICIÓN DE BIENES Y SERVICIOS NACIONALES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935,618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986,992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-51,374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-5.21%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PAGAR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106,340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41,045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65,295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159.08%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INTERESES POR PAGAR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74,519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74,519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ACREEDORES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431,201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462,405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-31,204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-6.75%</w:t>
            </w:r>
          </w:p>
        </w:tc>
      </w:tr>
      <w:tr w:rsidR="0035735A" w:rsidRPr="0035735A" w:rsidTr="0035735A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RETENCIÓN EN LA FUENTE E IMPUESTO DE TIMBRE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35,565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36,690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-1,125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-3.07%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AVANCES Y ANTICIPOS RECIBIDOS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6,411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-1,207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-15.84%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RECIBIDOS EN GARANTÍA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2,686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35735A" w:rsidRPr="0035735A" w:rsidTr="0035735A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ADMINISTRACIÓN Y PRESTACIÓN DE SERVICIOS DE SALUD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13,714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-13,714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35735A" w:rsidRPr="0035735A" w:rsidTr="0035735A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OBLIGACIONES LABORALES Y DE SEGURIDAD SOCIAL INTEGRAL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56,313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127,894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-71,581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-55.97%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SALARIOS Y PRESTACIONES SOCIALES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55,298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127,524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-72,226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-56.64%</w:t>
            </w:r>
          </w:p>
        </w:tc>
      </w:tr>
      <w:tr w:rsidR="0035735A" w:rsidRPr="0035735A" w:rsidTr="0035735A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PENSIONES Y PRESTACIONES ECONÓMICAS POR PAGAR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174.32%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ESTIMADOS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321,758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321,758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CONTINGENCIAS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321,758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321,758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PASIVOS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1,059,886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643,073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416,813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64.82%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RECAUDOS A FAVOR DE TERCEROS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228,631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181,720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46,911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25.81%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RECIBIDOS POR ANTICIPADO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153,041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239,343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-86,302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-36.06%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ANTICIPO DE IMPUESTOS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678,214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222,010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456,204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205.49%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36,835,592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34,668,186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2,167,406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6.25%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HACIENDA PÚBLICA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36,835,592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34,668,186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2,167,406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6.25%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CAPITAL FISCAL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35,089,028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31,204,199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3,884,829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12.45%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 DEL EJERCICIO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2,838,489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3,754,977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-916,488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-24.41%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DONACIÓN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32,095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32,095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35735A" w:rsidRPr="0035735A" w:rsidTr="0035735A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PÚBLICO INCORPORADO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286,917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748,880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-461,963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-61.69%</w:t>
            </w:r>
          </w:p>
        </w:tc>
      </w:tr>
      <w:tr w:rsidR="0035735A" w:rsidRPr="0035735A" w:rsidTr="0035735A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AGOTAMIENTO, DEPRECIACIONES Y AMORTIZACIONES (DB)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-1,410,937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-1,071,965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-338,972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35A" w:rsidRPr="0035735A" w:rsidRDefault="0035735A" w:rsidP="0035735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35735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31.62%</w:t>
            </w:r>
          </w:p>
        </w:tc>
      </w:tr>
    </w:tbl>
    <w:p w:rsidR="0067758A" w:rsidRDefault="0067758A" w:rsidP="0067758A"/>
    <w:p w:rsidR="00BC5D7D" w:rsidRPr="008F54D6" w:rsidRDefault="0035735A" w:rsidP="0035735A">
      <w:pPr>
        <w:jc w:val="both"/>
        <w:rPr>
          <w:rFonts w:ascii="Tahoma" w:hAnsi="Tahoma" w:cs="Tahoma"/>
        </w:rPr>
      </w:pPr>
      <w:r w:rsidRPr="008F54D6">
        <w:rPr>
          <w:rFonts w:ascii="Tahoma" w:hAnsi="Tahoma" w:cs="Tahoma"/>
        </w:rPr>
        <w:t xml:space="preserve">Al cierre de la vigencia fiscal 2015, el municipio de </w:t>
      </w:r>
      <w:r w:rsidR="00B018BC">
        <w:rPr>
          <w:rFonts w:ascii="Tahoma" w:hAnsi="Tahoma" w:cs="Tahoma"/>
        </w:rPr>
        <w:t>Coello</w:t>
      </w:r>
      <w:r w:rsidRPr="008F54D6">
        <w:rPr>
          <w:rFonts w:ascii="Tahoma" w:hAnsi="Tahoma" w:cs="Tahoma"/>
        </w:rPr>
        <w:t xml:space="preserve"> refleja en su Balance General un incremento en sus activos del </w:t>
      </w:r>
      <w:r w:rsidR="00F148C5">
        <w:rPr>
          <w:rFonts w:ascii="Tahoma" w:hAnsi="Tahoma" w:cs="Tahoma"/>
        </w:rPr>
        <w:t>7.84</w:t>
      </w:r>
      <w:r w:rsidRPr="008F54D6">
        <w:rPr>
          <w:rFonts w:ascii="Tahoma" w:hAnsi="Tahoma" w:cs="Tahoma"/>
        </w:rPr>
        <w:t>%, en sus pasivos del</w:t>
      </w:r>
      <w:r w:rsidR="00A1087C" w:rsidRPr="008F54D6">
        <w:rPr>
          <w:rFonts w:ascii="Tahoma" w:hAnsi="Tahoma" w:cs="Tahoma"/>
        </w:rPr>
        <w:t xml:space="preserve"> </w:t>
      </w:r>
      <w:r w:rsidR="00F148C5">
        <w:rPr>
          <w:rFonts w:ascii="Tahoma" w:hAnsi="Tahoma" w:cs="Tahoma"/>
        </w:rPr>
        <w:t>23.14</w:t>
      </w:r>
      <w:r w:rsidRPr="008F54D6">
        <w:rPr>
          <w:rFonts w:ascii="Tahoma" w:hAnsi="Tahoma" w:cs="Tahoma"/>
        </w:rPr>
        <w:t xml:space="preserve">% y un incremento en el patrimonio del </w:t>
      </w:r>
      <w:r w:rsidR="00F148C5">
        <w:rPr>
          <w:rFonts w:ascii="Tahoma" w:hAnsi="Tahoma" w:cs="Tahoma"/>
        </w:rPr>
        <w:t>6.25</w:t>
      </w:r>
      <w:r w:rsidRPr="008F54D6">
        <w:rPr>
          <w:rFonts w:ascii="Tahoma" w:hAnsi="Tahoma" w:cs="Tahoma"/>
        </w:rPr>
        <w:t>%, comparado con las cifras terminadas a 31 de diciembre de 2014.</w:t>
      </w:r>
    </w:p>
    <w:p w:rsidR="00A1087C" w:rsidRPr="008F54D6" w:rsidRDefault="00A1087C" w:rsidP="0035735A">
      <w:pPr>
        <w:jc w:val="both"/>
        <w:rPr>
          <w:rFonts w:ascii="Tahoma" w:hAnsi="Tahoma" w:cs="Tahoma"/>
        </w:rPr>
      </w:pPr>
    </w:p>
    <w:p w:rsidR="00F74102" w:rsidRPr="008F54D6" w:rsidRDefault="00A1087C" w:rsidP="00A1087C">
      <w:pPr>
        <w:spacing w:before="0" w:after="0"/>
        <w:jc w:val="both"/>
        <w:rPr>
          <w:rFonts w:ascii="Tahoma" w:hAnsi="Tahoma" w:cs="Tahoma"/>
        </w:rPr>
      </w:pPr>
      <w:r w:rsidRPr="008F54D6">
        <w:rPr>
          <w:rFonts w:ascii="Tahoma" w:hAnsi="Tahoma" w:cs="Tahoma"/>
        </w:rPr>
        <w:t xml:space="preserve">Dentro de los activos la cuenta de mayor incremento porcentualmente fue Deudores con el </w:t>
      </w:r>
      <w:r w:rsidR="00F148C5">
        <w:rPr>
          <w:rFonts w:ascii="Tahoma" w:hAnsi="Tahoma" w:cs="Tahoma"/>
        </w:rPr>
        <w:t>156.77</w:t>
      </w:r>
      <w:r w:rsidRPr="008F54D6">
        <w:rPr>
          <w:rFonts w:ascii="Tahoma" w:hAnsi="Tahoma" w:cs="Tahoma"/>
        </w:rPr>
        <w:t>% es decir la suma de $</w:t>
      </w:r>
      <w:r w:rsidR="00F148C5">
        <w:rPr>
          <w:rFonts w:ascii="Tahoma" w:hAnsi="Tahoma" w:cs="Tahoma"/>
        </w:rPr>
        <w:t>3.059.606</w:t>
      </w:r>
      <w:r w:rsidRPr="008F54D6">
        <w:rPr>
          <w:rFonts w:ascii="Tahoma" w:hAnsi="Tahoma" w:cs="Tahoma"/>
        </w:rPr>
        <w:t xml:space="preserve"> </w:t>
      </w:r>
      <w:r w:rsidR="0093105E">
        <w:rPr>
          <w:rFonts w:ascii="Tahoma" w:hAnsi="Tahoma" w:cs="Tahoma"/>
        </w:rPr>
        <w:t>m</w:t>
      </w:r>
      <w:r w:rsidRPr="008F54D6">
        <w:rPr>
          <w:rFonts w:ascii="Tahoma" w:hAnsi="Tahoma" w:cs="Tahoma"/>
        </w:rPr>
        <w:t xml:space="preserve">iles, con respecto al 2014; seguido de la cuenta </w:t>
      </w:r>
      <w:r w:rsidR="0093105E">
        <w:rPr>
          <w:rFonts w:ascii="Tahoma" w:hAnsi="Tahoma" w:cs="Tahoma"/>
        </w:rPr>
        <w:t>Efectivo</w:t>
      </w:r>
      <w:r w:rsidRPr="008F54D6">
        <w:rPr>
          <w:rFonts w:ascii="Tahoma" w:hAnsi="Tahoma" w:cs="Tahoma"/>
        </w:rPr>
        <w:t xml:space="preserve"> con el </w:t>
      </w:r>
      <w:r w:rsidR="0093105E">
        <w:rPr>
          <w:rFonts w:ascii="Tahoma" w:hAnsi="Tahoma" w:cs="Tahoma"/>
        </w:rPr>
        <w:t>46</w:t>
      </w:r>
      <w:r w:rsidRPr="008F54D6">
        <w:rPr>
          <w:rFonts w:ascii="Tahoma" w:hAnsi="Tahoma" w:cs="Tahoma"/>
        </w:rPr>
        <w:t>.</w:t>
      </w:r>
      <w:r w:rsidR="0093105E">
        <w:rPr>
          <w:rFonts w:ascii="Tahoma" w:hAnsi="Tahoma" w:cs="Tahoma"/>
        </w:rPr>
        <w:t>05</w:t>
      </w:r>
      <w:r w:rsidRPr="008F54D6">
        <w:rPr>
          <w:rFonts w:ascii="Tahoma" w:hAnsi="Tahoma" w:cs="Tahoma"/>
        </w:rPr>
        <w:t>94% un aumento por la suma de $</w:t>
      </w:r>
      <w:r w:rsidR="0093105E">
        <w:rPr>
          <w:rFonts w:ascii="Tahoma" w:hAnsi="Tahoma" w:cs="Tahoma"/>
        </w:rPr>
        <w:t>1.7249.954</w:t>
      </w:r>
      <w:r w:rsidRPr="008F54D6">
        <w:rPr>
          <w:rFonts w:ascii="Tahoma" w:hAnsi="Tahoma" w:cs="Tahoma"/>
        </w:rPr>
        <w:t xml:space="preserve"> miles</w:t>
      </w:r>
      <w:r w:rsidR="0093105E">
        <w:rPr>
          <w:rFonts w:ascii="Tahoma" w:hAnsi="Tahoma" w:cs="Tahoma"/>
        </w:rPr>
        <w:t>.</w:t>
      </w:r>
      <w:r w:rsidRPr="008F54D6">
        <w:rPr>
          <w:rFonts w:ascii="Tahoma" w:hAnsi="Tahoma" w:cs="Tahoma"/>
        </w:rPr>
        <w:t xml:space="preserve"> </w:t>
      </w:r>
    </w:p>
    <w:p w:rsidR="008F54D6" w:rsidRPr="008F54D6" w:rsidRDefault="008F54D6" w:rsidP="00A1087C">
      <w:pPr>
        <w:spacing w:before="0" w:after="0"/>
        <w:jc w:val="both"/>
        <w:rPr>
          <w:rFonts w:ascii="Tahoma" w:hAnsi="Tahoma" w:cs="Tahoma"/>
        </w:rPr>
      </w:pPr>
    </w:p>
    <w:p w:rsidR="008F54D6" w:rsidRDefault="008F54D6" w:rsidP="00A1087C">
      <w:pPr>
        <w:spacing w:before="0" w:after="0"/>
        <w:jc w:val="both"/>
        <w:rPr>
          <w:rFonts w:ascii="Tahoma" w:hAnsi="Tahoma" w:cs="Tahoma"/>
        </w:rPr>
      </w:pPr>
      <w:r w:rsidRPr="008F54D6">
        <w:rPr>
          <w:rFonts w:ascii="Tahoma" w:hAnsi="Tahoma" w:cs="Tahoma"/>
        </w:rPr>
        <w:t xml:space="preserve">De </w:t>
      </w:r>
      <w:r>
        <w:rPr>
          <w:rFonts w:ascii="Tahoma" w:hAnsi="Tahoma" w:cs="Tahoma"/>
        </w:rPr>
        <w:t xml:space="preserve">otra parte, la cuenta de Propiedad Planta y Equipo nos muestra un aumento del </w:t>
      </w:r>
      <w:r w:rsidR="0093105E">
        <w:rPr>
          <w:rFonts w:ascii="Tahoma" w:hAnsi="Tahoma" w:cs="Tahoma"/>
        </w:rPr>
        <w:t>2.95</w:t>
      </w:r>
      <w:r>
        <w:rPr>
          <w:rFonts w:ascii="Tahoma" w:hAnsi="Tahoma" w:cs="Tahoma"/>
        </w:rPr>
        <w:t>%, es decir la suma de $</w:t>
      </w:r>
      <w:r w:rsidR="0093105E">
        <w:rPr>
          <w:rFonts w:ascii="Tahoma" w:hAnsi="Tahoma" w:cs="Tahoma"/>
        </w:rPr>
        <w:t>463</w:t>
      </w:r>
      <w:r>
        <w:rPr>
          <w:rFonts w:ascii="Tahoma" w:hAnsi="Tahoma" w:cs="Tahoma"/>
        </w:rPr>
        <w:t>.</w:t>
      </w:r>
      <w:r w:rsidR="0093105E">
        <w:rPr>
          <w:rFonts w:ascii="Tahoma" w:hAnsi="Tahoma" w:cs="Tahoma"/>
        </w:rPr>
        <w:t>446</w:t>
      </w:r>
      <w:r>
        <w:rPr>
          <w:rFonts w:ascii="Tahoma" w:hAnsi="Tahoma" w:cs="Tahoma"/>
        </w:rPr>
        <w:t xml:space="preserve"> (miles de $) en términos reales, con relación a lo reflejado en la vigencia 2014; de los rubros contables que conforman la mencionada cuenta la que </w:t>
      </w:r>
      <w:r w:rsidR="008A142D">
        <w:rPr>
          <w:rFonts w:ascii="Tahoma" w:hAnsi="Tahoma" w:cs="Tahoma"/>
        </w:rPr>
        <w:t>más</w:t>
      </w:r>
      <w:r>
        <w:rPr>
          <w:rFonts w:ascii="Tahoma" w:hAnsi="Tahoma" w:cs="Tahoma"/>
        </w:rPr>
        <w:t xml:space="preserve"> </w:t>
      </w:r>
      <w:r w:rsidR="008A142D">
        <w:rPr>
          <w:rFonts w:ascii="Tahoma" w:hAnsi="Tahoma" w:cs="Tahoma"/>
        </w:rPr>
        <w:t>influyó</w:t>
      </w:r>
      <w:r>
        <w:rPr>
          <w:rFonts w:ascii="Tahoma" w:hAnsi="Tahoma" w:cs="Tahoma"/>
        </w:rPr>
        <w:t xml:space="preserve"> en su incremento fue la </w:t>
      </w:r>
      <w:r w:rsidR="0093105E">
        <w:rPr>
          <w:rFonts w:ascii="Tahoma" w:hAnsi="Tahoma" w:cs="Tahoma"/>
        </w:rPr>
        <w:t>Maquinaria y Equipo</w:t>
      </w:r>
      <w:r>
        <w:rPr>
          <w:rFonts w:ascii="Tahoma" w:hAnsi="Tahoma" w:cs="Tahoma"/>
        </w:rPr>
        <w:t xml:space="preserve">, </w:t>
      </w:r>
      <w:r w:rsidR="008A142D">
        <w:rPr>
          <w:rFonts w:ascii="Tahoma" w:hAnsi="Tahoma" w:cs="Tahoma"/>
        </w:rPr>
        <w:t>la cual de un saldo en el 2014 de $</w:t>
      </w:r>
      <w:r w:rsidR="0086110D">
        <w:rPr>
          <w:rFonts w:ascii="Tahoma" w:hAnsi="Tahoma" w:cs="Tahoma"/>
        </w:rPr>
        <w:t>1.019</w:t>
      </w:r>
      <w:r w:rsidR="008A142D">
        <w:rPr>
          <w:rFonts w:ascii="Tahoma" w:hAnsi="Tahoma" w:cs="Tahoma"/>
        </w:rPr>
        <w:t>.</w:t>
      </w:r>
      <w:r w:rsidR="0086110D">
        <w:rPr>
          <w:rFonts w:ascii="Tahoma" w:hAnsi="Tahoma" w:cs="Tahoma"/>
        </w:rPr>
        <w:t>042</w:t>
      </w:r>
      <w:r w:rsidR="008A142D">
        <w:rPr>
          <w:rFonts w:ascii="Tahoma" w:hAnsi="Tahoma" w:cs="Tahoma"/>
        </w:rPr>
        <w:t xml:space="preserve"> (miles de $), paso a un saldo en el 2015 de $</w:t>
      </w:r>
      <w:r w:rsidR="0086110D">
        <w:rPr>
          <w:rFonts w:ascii="Tahoma" w:hAnsi="Tahoma" w:cs="Tahoma"/>
        </w:rPr>
        <w:t>1.757.072</w:t>
      </w:r>
      <w:r w:rsidR="008A142D">
        <w:rPr>
          <w:rFonts w:ascii="Tahoma" w:hAnsi="Tahoma" w:cs="Tahoma"/>
        </w:rPr>
        <w:t xml:space="preserve"> (miles de $), es decir una variación absoluta de $</w:t>
      </w:r>
      <w:r w:rsidR="0086110D">
        <w:rPr>
          <w:rFonts w:ascii="Tahoma" w:hAnsi="Tahoma" w:cs="Tahoma"/>
        </w:rPr>
        <w:t>738</w:t>
      </w:r>
      <w:r w:rsidR="008A142D">
        <w:rPr>
          <w:rFonts w:ascii="Tahoma" w:hAnsi="Tahoma" w:cs="Tahoma"/>
        </w:rPr>
        <w:t>.</w:t>
      </w:r>
      <w:r w:rsidR="0086110D">
        <w:rPr>
          <w:rFonts w:ascii="Tahoma" w:hAnsi="Tahoma" w:cs="Tahoma"/>
        </w:rPr>
        <w:t>030</w:t>
      </w:r>
      <w:r w:rsidR="008A142D">
        <w:rPr>
          <w:rFonts w:ascii="Tahoma" w:hAnsi="Tahoma" w:cs="Tahoma"/>
        </w:rPr>
        <w:t xml:space="preserve"> (miles de $) equivalente al </w:t>
      </w:r>
      <w:r w:rsidR="0086110D">
        <w:rPr>
          <w:rFonts w:ascii="Tahoma" w:hAnsi="Tahoma" w:cs="Tahoma"/>
        </w:rPr>
        <w:t>7</w:t>
      </w:r>
      <w:r w:rsidR="008A142D">
        <w:rPr>
          <w:rFonts w:ascii="Tahoma" w:hAnsi="Tahoma" w:cs="Tahoma"/>
        </w:rPr>
        <w:t>2.</w:t>
      </w:r>
      <w:r w:rsidR="0086110D">
        <w:rPr>
          <w:rFonts w:ascii="Tahoma" w:hAnsi="Tahoma" w:cs="Tahoma"/>
        </w:rPr>
        <w:t>42</w:t>
      </w:r>
      <w:r w:rsidR="008A142D">
        <w:rPr>
          <w:rFonts w:ascii="Tahoma" w:hAnsi="Tahoma" w:cs="Tahoma"/>
        </w:rPr>
        <w:t>%.</w:t>
      </w:r>
    </w:p>
    <w:p w:rsidR="008A142D" w:rsidRDefault="008A142D" w:rsidP="00A1087C">
      <w:pPr>
        <w:spacing w:before="0" w:after="0"/>
        <w:jc w:val="both"/>
        <w:rPr>
          <w:rFonts w:ascii="Tahoma" w:hAnsi="Tahoma" w:cs="Tahoma"/>
        </w:rPr>
      </w:pPr>
    </w:p>
    <w:p w:rsidR="008A142D" w:rsidRDefault="008A142D" w:rsidP="00A1087C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Ahora bien, en c</w:t>
      </w:r>
      <w:r w:rsidR="00DD23B0">
        <w:rPr>
          <w:rFonts w:ascii="Tahoma" w:hAnsi="Tahoma" w:cs="Tahoma"/>
        </w:rPr>
        <w:t>uanto a los pasivos reflejan un</w:t>
      </w:r>
      <w:r>
        <w:rPr>
          <w:rFonts w:ascii="Tahoma" w:hAnsi="Tahoma" w:cs="Tahoma"/>
        </w:rPr>
        <w:t xml:space="preserve"> </w:t>
      </w:r>
      <w:r w:rsidR="00DD23B0">
        <w:rPr>
          <w:rFonts w:ascii="Tahoma" w:hAnsi="Tahoma" w:cs="Tahoma"/>
        </w:rPr>
        <w:t>crecimiento</w:t>
      </w:r>
      <w:r>
        <w:rPr>
          <w:rFonts w:ascii="Tahoma" w:hAnsi="Tahoma" w:cs="Tahoma"/>
        </w:rPr>
        <w:t xml:space="preserve"> del </w:t>
      </w:r>
      <w:r w:rsidR="00DD23B0">
        <w:rPr>
          <w:rFonts w:ascii="Tahoma" w:hAnsi="Tahoma" w:cs="Tahoma"/>
        </w:rPr>
        <w:t>23.14</w:t>
      </w:r>
      <w:r>
        <w:rPr>
          <w:rFonts w:ascii="Tahoma" w:hAnsi="Tahoma" w:cs="Tahoma"/>
        </w:rPr>
        <w:t>%, al pasar de la suma de $</w:t>
      </w:r>
      <w:r w:rsidR="00DD23B0">
        <w:rPr>
          <w:rFonts w:ascii="Tahoma" w:hAnsi="Tahoma" w:cs="Tahoma"/>
        </w:rPr>
        <w:t>3.602.236</w:t>
      </w:r>
      <w:r>
        <w:rPr>
          <w:rFonts w:ascii="Tahoma" w:hAnsi="Tahoma" w:cs="Tahoma"/>
        </w:rPr>
        <w:t xml:space="preserve"> (miles de $) en el 2014, a un saldo de $</w:t>
      </w:r>
      <w:r w:rsidR="00DD23B0">
        <w:rPr>
          <w:rFonts w:ascii="Tahoma" w:hAnsi="Tahoma" w:cs="Tahoma"/>
        </w:rPr>
        <w:t>4.435.646</w:t>
      </w:r>
      <w:r>
        <w:rPr>
          <w:rFonts w:ascii="Tahoma" w:hAnsi="Tahoma" w:cs="Tahoma"/>
        </w:rPr>
        <w:t xml:space="preserve"> (mies de $) en el 2015.</w:t>
      </w:r>
    </w:p>
    <w:p w:rsidR="008A142D" w:rsidRDefault="008A142D" w:rsidP="00A1087C">
      <w:pPr>
        <w:spacing w:before="0" w:after="0"/>
        <w:jc w:val="both"/>
        <w:rPr>
          <w:rFonts w:ascii="Tahoma" w:hAnsi="Tahoma" w:cs="Tahoma"/>
        </w:rPr>
      </w:pPr>
    </w:p>
    <w:p w:rsidR="008A142D" w:rsidRDefault="00DD23B0" w:rsidP="00A1087C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</w:t>
      </w:r>
      <w:r w:rsidR="008A142D">
        <w:rPr>
          <w:rFonts w:ascii="Tahoma" w:hAnsi="Tahoma" w:cs="Tahoma"/>
        </w:rPr>
        <w:t xml:space="preserve"> anterior </w:t>
      </w:r>
      <w:r>
        <w:rPr>
          <w:rFonts w:ascii="Tahoma" w:hAnsi="Tahoma" w:cs="Tahoma"/>
        </w:rPr>
        <w:t>incremento</w:t>
      </w:r>
      <w:r w:rsidR="008A142D">
        <w:rPr>
          <w:rFonts w:ascii="Tahoma" w:hAnsi="Tahoma" w:cs="Tahoma"/>
        </w:rPr>
        <w:t xml:space="preserve"> del pasivo obedece principalmente a</w:t>
      </w:r>
      <w:r>
        <w:rPr>
          <w:rFonts w:ascii="Tahoma" w:hAnsi="Tahoma" w:cs="Tahoma"/>
        </w:rPr>
        <w:t>l</w:t>
      </w:r>
      <w:r w:rsidR="008A142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crecimiento de </w:t>
      </w:r>
      <w:r w:rsidR="008A142D">
        <w:rPr>
          <w:rFonts w:ascii="Tahoma" w:hAnsi="Tahoma" w:cs="Tahoma"/>
        </w:rPr>
        <w:t xml:space="preserve">las cuentas </w:t>
      </w:r>
      <w:r>
        <w:rPr>
          <w:rFonts w:ascii="Tahoma" w:hAnsi="Tahoma" w:cs="Tahoma"/>
        </w:rPr>
        <w:t>Operaciones de Financiamiento Internas de Largo Plazo el 58.52%, las Transferencias por Pagar el 159.08%, y lo Depósitos Recibidos en Garantía el 100%</w:t>
      </w:r>
      <w:r w:rsidR="00EA5410">
        <w:rPr>
          <w:rFonts w:ascii="Tahoma" w:hAnsi="Tahoma" w:cs="Tahoma"/>
        </w:rPr>
        <w:t>.</w:t>
      </w:r>
    </w:p>
    <w:p w:rsidR="00EA5410" w:rsidRDefault="00EA5410" w:rsidP="00A1087C">
      <w:pPr>
        <w:spacing w:before="0" w:after="0"/>
        <w:jc w:val="both"/>
        <w:rPr>
          <w:rFonts w:ascii="Tahoma" w:hAnsi="Tahoma" w:cs="Tahoma"/>
        </w:rPr>
      </w:pPr>
    </w:p>
    <w:p w:rsidR="00EA5410" w:rsidRPr="008F54D6" w:rsidRDefault="00EA5410" w:rsidP="00A1087C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 otra parte, las cuentas de Patrimonio nos muestra un incremento del </w:t>
      </w:r>
      <w:r w:rsidR="00B47B96">
        <w:rPr>
          <w:rFonts w:ascii="Tahoma" w:hAnsi="Tahoma" w:cs="Tahoma"/>
        </w:rPr>
        <w:t>6.25</w:t>
      </w:r>
      <w:r>
        <w:rPr>
          <w:rFonts w:ascii="Tahoma" w:hAnsi="Tahoma" w:cs="Tahoma"/>
        </w:rPr>
        <w:t>%</w:t>
      </w:r>
      <w:r w:rsidR="00B47B96">
        <w:rPr>
          <w:rFonts w:ascii="Tahoma" w:hAnsi="Tahoma" w:cs="Tahoma"/>
        </w:rPr>
        <w:t>, obstante las subcuentas que lo integran reflejan disminuciones del 24.41% Resultados del Ejercicio y el 6.69% el Patrimonio Público Incorporado.</w:t>
      </w:r>
    </w:p>
    <w:p w:rsidR="000A4E2D" w:rsidRDefault="000A4E2D" w:rsidP="00A1087C">
      <w:pPr>
        <w:spacing w:before="0" w:after="0"/>
        <w:jc w:val="center"/>
        <w:rPr>
          <w:rFonts w:ascii="Tahoma" w:hAnsi="Tahoma" w:cs="Tahoma"/>
        </w:rPr>
      </w:pPr>
    </w:p>
    <w:p w:rsidR="000A4E2D" w:rsidRDefault="000A4E2D" w:rsidP="00A1087C">
      <w:pPr>
        <w:spacing w:before="0" w:after="0"/>
        <w:jc w:val="both"/>
        <w:rPr>
          <w:rFonts w:ascii="Tahoma" w:hAnsi="Tahoma" w:cs="Tahoma"/>
        </w:rPr>
      </w:pPr>
    </w:p>
    <w:p w:rsidR="00BC5D7D" w:rsidRDefault="00BC5D7D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  <w:r>
        <w:rPr>
          <w:noProof/>
        </w:rPr>
        <w:drawing>
          <wp:inline distT="0" distB="0" distL="0" distR="0" wp14:anchorId="6D340828">
            <wp:extent cx="5411972" cy="3308762"/>
            <wp:effectExtent l="0" t="0" r="0" b="635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414" cy="331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EA5410" w:rsidRDefault="00EA5410" w:rsidP="000A5F72">
      <w:pPr>
        <w:spacing w:before="0" w:after="0"/>
      </w:pPr>
    </w:p>
    <w:p w:rsidR="00BC5D7D" w:rsidRPr="00BC5D7D" w:rsidRDefault="00BC5D7D" w:rsidP="00BC5D7D">
      <w:pPr>
        <w:pStyle w:val="Prrafodelista"/>
        <w:numPr>
          <w:ilvl w:val="0"/>
          <w:numId w:val="50"/>
        </w:numPr>
        <w:rPr>
          <w:b/>
        </w:rPr>
      </w:pPr>
      <w:r w:rsidRPr="00BC5D7D">
        <w:rPr>
          <w:rFonts w:ascii="Tahoma" w:hAnsi="Tahoma" w:cs="Tahoma"/>
          <w:b/>
        </w:rPr>
        <w:t xml:space="preserve">ESTADO DE ACTIVIDAD FINANCIERA, ECONÓMICA, SOCIAL </w:t>
      </w:r>
    </w:p>
    <w:p w:rsidR="00BC5D7D" w:rsidRDefault="00BC5D7D" w:rsidP="0067758A">
      <w:pPr>
        <w:rPr>
          <w:noProof/>
        </w:rPr>
      </w:pPr>
    </w:p>
    <w:tbl>
      <w:tblPr>
        <w:tblW w:w="9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1480"/>
        <w:gridCol w:w="1540"/>
        <w:gridCol w:w="1329"/>
        <w:gridCol w:w="1360"/>
      </w:tblGrid>
      <w:tr w:rsidR="00FD731B" w:rsidRPr="00FD731B" w:rsidTr="00FD731B">
        <w:trPr>
          <w:trHeight w:val="300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FD731B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>ALCALDÍA MUNICPAL DE COELLO</w:t>
            </w:r>
          </w:p>
        </w:tc>
      </w:tr>
      <w:tr w:rsidR="00FD731B" w:rsidRPr="00FD731B" w:rsidTr="00FD731B">
        <w:trPr>
          <w:trHeight w:val="255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Estado de Actividad Financiera, Económica y social 2015 - 2014</w:t>
            </w:r>
          </w:p>
        </w:tc>
      </w:tr>
      <w:tr w:rsidR="00FD731B" w:rsidRPr="00FD731B" w:rsidTr="00FD731B">
        <w:trPr>
          <w:trHeight w:val="27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31B" w:rsidRPr="00FD731B" w:rsidRDefault="00AC3124" w:rsidP="00FD731B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FD731B" w:rsidRPr="00FD731B" w:rsidTr="00FD731B">
        <w:trPr>
          <w:trHeight w:val="525"/>
        </w:trPr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0000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FD731B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0000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FD731B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00000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FD731B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C00000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FD731B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0000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FD731B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11,666,163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11,511,518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154,645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1.34%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FISCALES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3,618,965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2,616,484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1,002,481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38.31%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TRIBUTARIOS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2,373,304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1,845,432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527,872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28.60%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NO TRIBUTARIOS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1,245,661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771,052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474,609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61.55%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7,914,466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7,334,672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579,794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7.90%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PARTICIPACIONES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3,698,152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4,446,355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-748,203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-16.83%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PARTICIPACIÓN PARA SALUD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206,953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1,332,625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-1,125,672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-84.47%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EDUCACIÓN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212,724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197,586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15,138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7.66%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PROPÓSITO GENERAL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2,654,908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2,333,317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321,591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13.78%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PROGRAMAS DE ALIMENTACIÓN ESCOLAR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44,809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38,792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6,017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15.51%</w:t>
            </w:r>
          </w:p>
        </w:tc>
      </w:tr>
      <w:tr w:rsidR="00FD731B" w:rsidRPr="00FD731B" w:rsidTr="00FD731B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MUNICIPIOS Y DISTRITOS CON RIBERA SOBRE EL RÍO GRANDE DE LA MAGDALENA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213,772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200,423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13,349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6.66%</w:t>
            </w:r>
          </w:p>
        </w:tc>
      </w:tr>
      <w:tr w:rsidR="00FD731B" w:rsidRPr="00FD731B" w:rsidTr="00FD731B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PARTICIPACIÓN PARA AGUA POTABLE Y SANEAMIENTO BÁSICO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311,711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343,612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-31,901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-9.28%</w:t>
            </w:r>
          </w:p>
        </w:tc>
      </w:tr>
      <w:tr w:rsidR="00FD731B" w:rsidRPr="00FD731B" w:rsidTr="00FD731B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ATENCIÓN INTEGRAL A LA PRIMERA INFANCIA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53,275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53,275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GENERAL DE REGALÍAS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3,234,962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553,636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2,681,326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484.31%</w:t>
            </w:r>
          </w:p>
        </w:tc>
      </w:tr>
      <w:tr w:rsidR="00FD731B" w:rsidRPr="00FD731B" w:rsidTr="00FD731B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SISTEMA  GENERAL DE SEGURIDAD SOCIAL EN SALUD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1,741,098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-1,741,098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981,352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593,583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387,769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65.33%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132,732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1,560,362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-1,427,630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-91.49%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53,847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44,994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8,853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19.68%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77,828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76,072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4332.12%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AJUSTE DE EJERCICIOS ANTERIORES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1,513,612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-1,512,555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-99.93%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8,827,674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7,756,541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1,071,133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13.81%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ADMINISTRACIÓN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2,395,369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1,604,099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791,270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49.33%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625,891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506,438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119,453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23.59%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8,164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-7,453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-91.29%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EFECTIVAS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103,767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66,135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37,632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56.90%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19,886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13,682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6,204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45.34%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1,645,114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624,138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1,020,976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163.58%</w:t>
            </w:r>
          </w:p>
        </w:tc>
      </w:tr>
      <w:tr w:rsidR="00FD731B" w:rsidRPr="00FD731B" w:rsidTr="00FD731B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DEPRECIACIONES Y AMORTIZACIONES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CONTINGENCIAS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 PÚBLICO SOCIAL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5,931,626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1,854,812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4,076,814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219.80%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EDUCACIÓN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442,358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108,439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333,919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307.93%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SALUD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700,193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299,839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400,354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133.52%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AGUA POTABLE Y SANEAMIENTO BÀSICO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1,364,980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10,549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1,354,431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12839.43%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VIVIENDA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158,209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140,709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804.05%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RECREACIÓN Y DEPORTE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173,468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147,667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572.33%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CULTURA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296,617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198,432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98,185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49.48%</w:t>
            </w:r>
          </w:p>
        </w:tc>
      </w:tr>
      <w:tr w:rsidR="00FD731B" w:rsidRPr="00FD731B" w:rsidTr="00FD731B">
        <w:trPr>
          <w:trHeight w:val="450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DESARROLLO COMUNITARIO Y BIENESTAR SOCIAL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1,531,847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1,014,869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516,978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50.94%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MEDIO AMBIENTE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771,461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5,158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766,303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14856.59%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SUBSIDIOS ASIGNADOS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492,493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174,225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318,268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182.68%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500,279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213,771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286,508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134.03%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INTERESES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59,131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64,965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-5,834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-8.98%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FINANCIEROS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6,766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4,681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2,085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44.54%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ORDINARIOS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382,990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382,990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387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-462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-54.42%</w:t>
            </w:r>
          </w:p>
        </w:tc>
      </w:tr>
      <w:tr w:rsidR="00FD731B" w:rsidRPr="00FD731B" w:rsidTr="00FD731B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AJUSTE DE EJERCICIOS ANTERIORES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51,005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143,276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-92,271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31B" w:rsidRPr="00FD731B" w:rsidRDefault="00FD731B" w:rsidP="00FD731B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FD731B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-64.40%</w:t>
            </w:r>
          </w:p>
        </w:tc>
      </w:tr>
    </w:tbl>
    <w:p w:rsidR="00FD731B" w:rsidRDefault="00FD731B" w:rsidP="0067758A"/>
    <w:p w:rsidR="00BC5D7D" w:rsidRDefault="00BC5D7D" w:rsidP="00814D3D">
      <w:pPr>
        <w:spacing w:before="0" w:after="0"/>
      </w:pPr>
    </w:p>
    <w:p w:rsidR="00C1024D" w:rsidRDefault="00630301" w:rsidP="00FD731B">
      <w:pPr>
        <w:spacing w:before="0" w:after="0"/>
        <w:jc w:val="both"/>
        <w:rPr>
          <w:rFonts w:ascii="Tahoma" w:hAnsi="Tahoma" w:cs="Tahoma"/>
        </w:rPr>
      </w:pPr>
      <w:r w:rsidRPr="00814D3D">
        <w:rPr>
          <w:rFonts w:ascii="Tahoma" w:hAnsi="Tahoma" w:cs="Tahoma"/>
        </w:rPr>
        <w:t>Con respecto al Estado de Actividad Financiera, podemos concluir que para la vigencia 201</w:t>
      </w:r>
      <w:r w:rsidR="00FD731B">
        <w:rPr>
          <w:rFonts w:ascii="Tahoma" w:hAnsi="Tahoma" w:cs="Tahoma"/>
        </w:rPr>
        <w:t>5</w:t>
      </w:r>
      <w:r w:rsidRPr="00814D3D">
        <w:rPr>
          <w:rFonts w:ascii="Tahoma" w:hAnsi="Tahoma" w:cs="Tahoma"/>
        </w:rPr>
        <w:t xml:space="preserve"> los ingresos tuvieron un </w:t>
      </w:r>
      <w:r w:rsidR="00FD731B">
        <w:rPr>
          <w:rFonts w:ascii="Tahoma" w:hAnsi="Tahoma" w:cs="Tahoma"/>
        </w:rPr>
        <w:t>aumento</w:t>
      </w:r>
      <w:r w:rsidRPr="00814D3D">
        <w:rPr>
          <w:rFonts w:ascii="Tahoma" w:hAnsi="Tahoma" w:cs="Tahoma"/>
        </w:rPr>
        <w:t xml:space="preserve"> de</w:t>
      </w:r>
      <w:r w:rsidR="00B47B96">
        <w:rPr>
          <w:rFonts w:ascii="Tahoma" w:hAnsi="Tahoma" w:cs="Tahoma"/>
        </w:rPr>
        <w:t xml:space="preserve"> tan solo el 1.34%</w:t>
      </w:r>
      <w:r w:rsidR="00FD731B">
        <w:rPr>
          <w:rFonts w:ascii="Tahoma" w:hAnsi="Tahoma" w:cs="Tahoma"/>
        </w:rPr>
        <w:t xml:space="preserve"> y los Gastos por su parte, también </w:t>
      </w:r>
      <w:r w:rsidR="00C1024D">
        <w:rPr>
          <w:rFonts w:ascii="Tahoma" w:hAnsi="Tahoma" w:cs="Tahoma"/>
        </w:rPr>
        <w:t xml:space="preserve">incrementaron su valor en un una proporción del </w:t>
      </w:r>
      <w:r w:rsidR="00B47B96">
        <w:rPr>
          <w:rFonts w:ascii="Tahoma" w:hAnsi="Tahoma" w:cs="Tahoma"/>
        </w:rPr>
        <w:t>3.81</w:t>
      </w:r>
      <w:r w:rsidR="00C1024D">
        <w:rPr>
          <w:rFonts w:ascii="Tahoma" w:hAnsi="Tahoma" w:cs="Tahoma"/>
        </w:rPr>
        <w:t>%.</w:t>
      </w:r>
    </w:p>
    <w:p w:rsidR="00C1024D" w:rsidRDefault="00C1024D" w:rsidP="00FD731B">
      <w:pPr>
        <w:spacing w:before="0" w:after="0"/>
        <w:jc w:val="both"/>
        <w:rPr>
          <w:rFonts w:ascii="Tahoma" w:hAnsi="Tahoma" w:cs="Tahoma"/>
        </w:rPr>
      </w:pPr>
    </w:p>
    <w:p w:rsidR="00301C13" w:rsidRDefault="00C1024D" w:rsidP="00FD731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los ingresos tenemos que los Tributarios incrementaron su recaudo en la suma de $</w:t>
      </w:r>
      <w:r w:rsidR="003A0BEB">
        <w:rPr>
          <w:rFonts w:ascii="Tahoma" w:hAnsi="Tahoma" w:cs="Tahoma"/>
        </w:rPr>
        <w:t>527.872</w:t>
      </w:r>
      <w:r>
        <w:rPr>
          <w:rFonts w:ascii="Tahoma" w:hAnsi="Tahoma" w:cs="Tahoma"/>
        </w:rPr>
        <w:t xml:space="preserve"> (miles de $) con respecto a la vigencia 2014</w:t>
      </w:r>
      <w:r w:rsidR="00301C13">
        <w:rPr>
          <w:rFonts w:ascii="Tahoma" w:hAnsi="Tahoma" w:cs="Tahoma"/>
        </w:rPr>
        <w:t xml:space="preserve">, es decir un incremento del </w:t>
      </w:r>
      <w:r w:rsidR="003A0BEB">
        <w:rPr>
          <w:rFonts w:ascii="Tahoma" w:hAnsi="Tahoma" w:cs="Tahoma"/>
        </w:rPr>
        <w:t>2</w:t>
      </w:r>
      <w:r w:rsidR="00301C13">
        <w:rPr>
          <w:rFonts w:ascii="Tahoma" w:hAnsi="Tahoma" w:cs="Tahoma"/>
        </w:rPr>
        <w:t>8</w:t>
      </w:r>
      <w:r w:rsidR="003A0BEB">
        <w:rPr>
          <w:rFonts w:ascii="Tahoma" w:hAnsi="Tahoma" w:cs="Tahoma"/>
        </w:rPr>
        <w:t>.6</w:t>
      </w:r>
      <w:r w:rsidR="00301C13">
        <w:rPr>
          <w:rFonts w:ascii="Tahoma" w:hAnsi="Tahoma" w:cs="Tahoma"/>
        </w:rPr>
        <w:t xml:space="preserve">0%. Así mismo, el mayor incremento lo reflejan los Ingresos no Tributarios con el </w:t>
      </w:r>
      <w:r w:rsidR="003A0BEB">
        <w:rPr>
          <w:rFonts w:ascii="Tahoma" w:hAnsi="Tahoma" w:cs="Tahoma"/>
        </w:rPr>
        <w:t>61.55</w:t>
      </w:r>
      <w:r w:rsidR="00301C13">
        <w:rPr>
          <w:rFonts w:ascii="Tahoma" w:hAnsi="Tahoma" w:cs="Tahoma"/>
        </w:rPr>
        <w:t>% representado en términos reales en la suma de $</w:t>
      </w:r>
      <w:r w:rsidR="003A0BEB">
        <w:rPr>
          <w:rFonts w:ascii="Tahoma" w:hAnsi="Tahoma" w:cs="Tahoma"/>
        </w:rPr>
        <w:t>474.609</w:t>
      </w:r>
      <w:r w:rsidR="00301C13">
        <w:rPr>
          <w:rFonts w:ascii="Tahoma" w:hAnsi="Tahoma" w:cs="Tahoma"/>
        </w:rPr>
        <w:t xml:space="preserve"> (miles de $).</w:t>
      </w:r>
    </w:p>
    <w:p w:rsidR="00301C13" w:rsidRDefault="00301C13" w:rsidP="00FD731B">
      <w:pPr>
        <w:spacing w:before="0" w:after="0"/>
        <w:jc w:val="both"/>
        <w:rPr>
          <w:rFonts w:ascii="Tahoma" w:hAnsi="Tahoma" w:cs="Tahoma"/>
        </w:rPr>
      </w:pPr>
    </w:p>
    <w:p w:rsidR="003A0BEB" w:rsidRDefault="003A0BEB" w:rsidP="00FD731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Contrasta lo anterior con la disminución de las Transferencias del Sistema General de Participaciones con el 16.83%, siendo el Sector Salud el de mayor incidencia en dicha reducción con el 84.47%, al pasar de un saldo en diciembre del 2015 de $1.332.625 miles a un valor en el 2014 de $206.953, para una variación real de $-1.125, la Participación para Agua Potable y Saneamiento Básico también redujo su saldo en un 9.28%.</w:t>
      </w:r>
    </w:p>
    <w:p w:rsidR="003A0BEB" w:rsidRDefault="003A0BEB" w:rsidP="00FD731B">
      <w:pPr>
        <w:spacing w:before="0" w:after="0"/>
        <w:jc w:val="both"/>
        <w:rPr>
          <w:rFonts w:ascii="Tahoma" w:hAnsi="Tahoma" w:cs="Tahoma"/>
        </w:rPr>
      </w:pPr>
    </w:p>
    <w:p w:rsidR="00787E63" w:rsidRDefault="00787E63" w:rsidP="00FD731B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 cuanto a los Gastos los de administración refleja un aumento del </w:t>
      </w:r>
      <w:r w:rsidR="004B68AF">
        <w:rPr>
          <w:rFonts w:ascii="Tahoma" w:hAnsi="Tahoma" w:cs="Tahoma"/>
        </w:rPr>
        <w:t>4</w:t>
      </w:r>
      <w:r w:rsidR="00294250">
        <w:rPr>
          <w:rFonts w:ascii="Tahoma" w:hAnsi="Tahoma" w:cs="Tahoma"/>
        </w:rPr>
        <w:t>9</w:t>
      </w:r>
      <w:r w:rsidR="004B68AF">
        <w:rPr>
          <w:rFonts w:ascii="Tahoma" w:hAnsi="Tahoma" w:cs="Tahoma"/>
        </w:rPr>
        <w:t>.</w:t>
      </w:r>
      <w:r w:rsidR="00294250">
        <w:rPr>
          <w:rFonts w:ascii="Tahoma" w:hAnsi="Tahoma" w:cs="Tahoma"/>
        </w:rPr>
        <w:t>33</w:t>
      </w:r>
      <w:r w:rsidR="004B68AF">
        <w:rPr>
          <w:rFonts w:ascii="Tahoma" w:hAnsi="Tahoma" w:cs="Tahoma"/>
        </w:rPr>
        <w:t xml:space="preserve">% dentro de estos la cuenta de mayor incremento fueron los Gastos Generales con el </w:t>
      </w:r>
      <w:r w:rsidR="00294250">
        <w:rPr>
          <w:rFonts w:ascii="Tahoma" w:hAnsi="Tahoma" w:cs="Tahoma"/>
        </w:rPr>
        <w:t>163.58</w:t>
      </w:r>
      <w:r w:rsidR="004B68AF">
        <w:rPr>
          <w:rFonts w:ascii="Tahoma" w:hAnsi="Tahoma" w:cs="Tahoma"/>
        </w:rPr>
        <w:t>% equivalente a un valor real en la suma de $</w:t>
      </w:r>
      <w:r w:rsidR="00294250">
        <w:rPr>
          <w:rFonts w:ascii="Tahoma" w:hAnsi="Tahoma" w:cs="Tahoma"/>
        </w:rPr>
        <w:t>1.020.976</w:t>
      </w:r>
      <w:r w:rsidR="004B68AF">
        <w:rPr>
          <w:rFonts w:ascii="Tahoma" w:hAnsi="Tahoma" w:cs="Tahoma"/>
        </w:rPr>
        <w:t xml:space="preserve"> (miles de $).</w:t>
      </w:r>
    </w:p>
    <w:p w:rsidR="004B68AF" w:rsidRDefault="004B68AF" w:rsidP="00FD731B">
      <w:pPr>
        <w:spacing w:before="0" w:after="0"/>
        <w:jc w:val="both"/>
        <w:rPr>
          <w:rFonts w:ascii="Tahoma" w:hAnsi="Tahoma" w:cs="Tahoma"/>
        </w:rPr>
      </w:pPr>
    </w:p>
    <w:p w:rsidR="004B68AF" w:rsidRPr="00814D3D" w:rsidRDefault="004B68AF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Ahora bien, dentro de las variaciones importantes que refleja el Estado de Actividad Financiera tenemos el Gasto Público Social con el </w:t>
      </w:r>
      <w:r w:rsidR="00294250">
        <w:rPr>
          <w:rFonts w:ascii="Tahoma" w:hAnsi="Tahoma" w:cs="Tahoma"/>
        </w:rPr>
        <w:t>218.80</w:t>
      </w:r>
      <w:r>
        <w:rPr>
          <w:rFonts w:ascii="Tahoma" w:hAnsi="Tahoma" w:cs="Tahoma"/>
        </w:rPr>
        <w:t xml:space="preserve">% de incremento </w:t>
      </w:r>
      <w:r w:rsidR="004C1BE4">
        <w:rPr>
          <w:rFonts w:ascii="Tahoma" w:hAnsi="Tahoma" w:cs="Tahoma"/>
        </w:rPr>
        <w:t xml:space="preserve">con respecto a la vigencia 2014; la Inversión en el Sector </w:t>
      </w:r>
      <w:r w:rsidR="00294250">
        <w:rPr>
          <w:rFonts w:ascii="Tahoma" w:hAnsi="Tahoma" w:cs="Tahoma"/>
        </w:rPr>
        <w:t>Gua Potable y Saneamiento Básico refleja el mayor crecimiento con el 12.839.43% el Sector Salud</w:t>
      </w:r>
      <w:r w:rsidR="004C1BE4">
        <w:rPr>
          <w:rFonts w:ascii="Tahoma" w:hAnsi="Tahoma" w:cs="Tahoma"/>
        </w:rPr>
        <w:t xml:space="preserve"> </w:t>
      </w:r>
      <w:r w:rsidR="00294250">
        <w:rPr>
          <w:rFonts w:ascii="Tahoma" w:hAnsi="Tahoma" w:cs="Tahoma"/>
        </w:rPr>
        <w:t>un</w:t>
      </w:r>
      <w:r w:rsidR="004C1BE4">
        <w:rPr>
          <w:rFonts w:ascii="Tahoma" w:hAnsi="Tahoma" w:cs="Tahoma"/>
        </w:rPr>
        <w:t xml:space="preserve"> crecimiento durante la vigencia 2015 </w:t>
      </w:r>
      <w:r w:rsidR="00294250">
        <w:rPr>
          <w:rFonts w:ascii="Tahoma" w:hAnsi="Tahoma" w:cs="Tahoma"/>
        </w:rPr>
        <w:t>d</w:t>
      </w:r>
      <w:r w:rsidR="004C1BE4">
        <w:rPr>
          <w:rFonts w:ascii="Tahoma" w:hAnsi="Tahoma" w:cs="Tahoma"/>
        </w:rPr>
        <w:t xml:space="preserve">el </w:t>
      </w:r>
      <w:r w:rsidR="00294250">
        <w:rPr>
          <w:rFonts w:ascii="Tahoma" w:hAnsi="Tahoma" w:cs="Tahoma"/>
        </w:rPr>
        <w:t>133.52</w:t>
      </w:r>
      <w:r w:rsidR="004C1BE4">
        <w:rPr>
          <w:rFonts w:ascii="Tahoma" w:hAnsi="Tahoma" w:cs="Tahoma"/>
        </w:rPr>
        <w:t xml:space="preserve">%, seguido del sector Recreación y Deporte con el </w:t>
      </w:r>
      <w:r w:rsidR="00294250">
        <w:rPr>
          <w:rFonts w:ascii="Tahoma" w:hAnsi="Tahoma" w:cs="Tahoma"/>
        </w:rPr>
        <w:t>572</w:t>
      </w:r>
      <w:r w:rsidR="004C1BE4">
        <w:rPr>
          <w:rFonts w:ascii="Tahoma" w:hAnsi="Tahoma" w:cs="Tahoma"/>
        </w:rPr>
        <w:t>.</w:t>
      </w:r>
      <w:r w:rsidR="00294250">
        <w:rPr>
          <w:rFonts w:ascii="Tahoma" w:hAnsi="Tahoma" w:cs="Tahoma"/>
        </w:rPr>
        <w:t>33</w:t>
      </w:r>
      <w:r w:rsidR="004C1BE4">
        <w:rPr>
          <w:rFonts w:ascii="Tahoma" w:hAnsi="Tahoma" w:cs="Tahoma"/>
        </w:rPr>
        <w:t xml:space="preserve">%, el Sector Educación el </w:t>
      </w:r>
      <w:r w:rsidR="00294250">
        <w:rPr>
          <w:rFonts w:ascii="Tahoma" w:hAnsi="Tahoma" w:cs="Tahoma"/>
        </w:rPr>
        <w:t>307.93</w:t>
      </w:r>
      <w:r w:rsidR="004C1BE4">
        <w:rPr>
          <w:rFonts w:ascii="Tahoma" w:hAnsi="Tahoma" w:cs="Tahoma"/>
        </w:rPr>
        <w:t xml:space="preserve">%, Vivienda el </w:t>
      </w:r>
      <w:r w:rsidR="00294250">
        <w:rPr>
          <w:rFonts w:ascii="Tahoma" w:hAnsi="Tahoma" w:cs="Tahoma"/>
        </w:rPr>
        <w:t>804.05</w:t>
      </w:r>
      <w:r w:rsidR="004C1BE4">
        <w:rPr>
          <w:rFonts w:ascii="Tahoma" w:hAnsi="Tahoma" w:cs="Tahoma"/>
        </w:rPr>
        <w:t xml:space="preserve">% y el Sector Cultura el </w:t>
      </w:r>
      <w:r w:rsidR="00294250">
        <w:rPr>
          <w:rFonts w:ascii="Tahoma" w:hAnsi="Tahoma" w:cs="Tahoma"/>
        </w:rPr>
        <w:t>49.48</w:t>
      </w:r>
      <w:r w:rsidR="004C1BE4">
        <w:rPr>
          <w:rFonts w:ascii="Tahoma" w:hAnsi="Tahoma" w:cs="Tahoma"/>
        </w:rPr>
        <w:t>%.</w:t>
      </w:r>
    </w:p>
    <w:p w:rsidR="00321FA0" w:rsidRDefault="00321FA0" w:rsidP="004C1BE4">
      <w:pPr>
        <w:pStyle w:val="Prrafodelista"/>
        <w:spacing w:before="0" w:after="0"/>
        <w:rPr>
          <w:rFonts w:ascii="Tahoma" w:hAnsi="Tahoma" w:cs="Tahoma"/>
          <w:b/>
        </w:rPr>
      </w:pPr>
    </w:p>
    <w:p w:rsidR="00BC5D7D" w:rsidRPr="00F56A4B" w:rsidRDefault="00814D3D" w:rsidP="004C1BE4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  <w:b/>
        </w:rPr>
      </w:pPr>
      <w:r w:rsidRPr="00F56A4B">
        <w:rPr>
          <w:rFonts w:ascii="Tahoma" w:hAnsi="Tahoma" w:cs="Tahoma"/>
          <w:b/>
        </w:rPr>
        <w:t>APLICACIÓN DE INDICADORES FINANCIEROS</w:t>
      </w:r>
    </w:p>
    <w:p w:rsidR="00814D3D" w:rsidRDefault="00814D3D" w:rsidP="004C1BE4">
      <w:pPr>
        <w:spacing w:before="0" w:after="0"/>
        <w:rPr>
          <w:rFonts w:ascii="Tahoma" w:hAnsi="Tahoma" w:cs="Tahoma"/>
        </w:rPr>
      </w:pPr>
    </w:p>
    <w:p w:rsidR="00814D3D" w:rsidRPr="00814D3D" w:rsidRDefault="00814D3D" w:rsidP="004C1BE4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4C1BE4">
      <w:pPr>
        <w:spacing w:before="0" w:after="0"/>
        <w:rPr>
          <w:rFonts w:ascii="Tahoma" w:hAnsi="Tahoma" w:cs="Tahoma"/>
        </w:rPr>
      </w:pPr>
    </w:p>
    <w:p w:rsidR="00814D3D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debe, con cuantos se cuenta para respaldarlo.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F56A4B">
        <w:rPr>
          <w:rFonts w:ascii="Tahoma" w:hAnsi="Tahoma" w:cs="Tahoma"/>
        </w:rPr>
        <w:t xml:space="preserve"> </w:t>
      </w:r>
      <w:r w:rsidR="00321FA0">
        <w:rPr>
          <w:rFonts w:ascii="Tahoma" w:hAnsi="Tahoma" w:cs="Tahoma"/>
        </w:rPr>
        <w:t>5.486.875</w:t>
      </w:r>
    </w:p>
    <w:p w:rsidR="00321FA0" w:rsidRDefault="00321FA0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Inversiones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200</w:t>
      </w:r>
    </w:p>
    <w:p w:rsidR="00160B31" w:rsidRDefault="001666F5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Renta por Cobrar</w:t>
      </w:r>
      <w:r>
        <w:rPr>
          <w:rFonts w:ascii="Tahoma" w:hAnsi="Tahoma" w:cs="Tahoma"/>
        </w:rPr>
        <w:tab/>
        <w:t xml:space="preserve">   </w:t>
      </w:r>
      <w:r w:rsidR="004C1BE4">
        <w:rPr>
          <w:rFonts w:ascii="Tahoma" w:hAnsi="Tahoma" w:cs="Tahoma"/>
        </w:rPr>
        <w:t xml:space="preserve">  </w:t>
      </w:r>
      <w:r w:rsidR="007C5D90">
        <w:rPr>
          <w:rFonts w:ascii="Tahoma" w:hAnsi="Tahoma" w:cs="Tahoma"/>
        </w:rPr>
        <w:t>844.098</w:t>
      </w:r>
    </w:p>
    <w:p w:rsidR="001666F5" w:rsidRPr="00814D3D" w:rsidRDefault="001666F5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F56A4B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 xml:space="preserve"> </w:t>
      </w:r>
      <w:r w:rsidR="007C5D90">
        <w:rPr>
          <w:rFonts w:ascii="Tahoma" w:hAnsi="Tahoma" w:cs="Tahoma"/>
        </w:rPr>
        <w:t>5.011.305</w:t>
      </w:r>
    </w:p>
    <w:p w:rsidR="001666F5" w:rsidRDefault="001666F5" w:rsidP="004C1BE4">
      <w:pPr>
        <w:spacing w:before="0" w:after="0"/>
      </w:pPr>
      <w:r>
        <w:tab/>
      </w:r>
      <w:r>
        <w:tab/>
      </w:r>
      <w:r>
        <w:tab/>
        <w:t>----------------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>
        <w:tab/>
      </w:r>
      <w:r>
        <w:tab/>
      </w:r>
      <w:r>
        <w:tab/>
      </w:r>
      <w:r w:rsidRPr="00895504">
        <w:rPr>
          <w:rFonts w:ascii="Tahoma" w:hAnsi="Tahoma" w:cs="Tahoma"/>
        </w:rPr>
        <w:t>$</w:t>
      </w:r>
      <w:r w:rsidR="007C5D90">
        <w:rPr>
          <w:rFonts w:ascii="Tahoma" w:hAnsi="Tahoma" w:cs="Tahoma"/>
        </w:rPr>
        <w:t>11.342.478</w:t>
      </w:r>
    </w:p>
    <w:p w:rsidR="001666F5" w:rsidRDefault="001666F5" w:rsidP="004C1BE4">
      <w:pPr>
        <w:spacing w:before="0" w:after="0"/>
      </w:pP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Pasivo Corriente:</w:t>
      </w:r>
    </w:p>
    <w:p w:rsidR="007C5D90" w:rsidRDefault="007C5D90" w:rsidP="004C1BE4">
      <w:p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Operaciones de Financiamiento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$1.405.349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Cuentas por Pagar</w:t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 xml:space="preserve"> </w:t>
      </w:r>
      <w:r w:rsidR="007C5D90">
        <w:rPr>
          <w:rFonts w:ascii="Tahoma" w:hAnsi="Tahoma" w:cs="Tahoma"/>
        </w:rPr>
        <w:t xml:space="preserve"> 1.592.340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>Obligaciones Laborales</w:t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="00895504">
        <w:rPr>
          <w:rFonts w:ascii="Tahoma" w:hAnsi="Tahoma" w:cs="Tahoma"/>
        </w:rPr>
        <w:t xml:space="preserve">               </w:t>
      </w:r>
      <w:r w:rsidR="007C5D90">
        <w:rPr>
          <w:rFonts w:ascii="Tahoma" w:hAnsi="Tahoma" w:cs="Tahoma"/>
        </w:rPr>
        <w:t xml:space="preserve"> 56.313</w:t>
      </w:r>
      <w:r w:rsid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 xml:space="preserve"> 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  <w:t>----------------</w:t>
      </w:r>
    </w:p>
    <w:p w:rsidR="001666F5" w:rsidRPr="00895504" w:rsidRDefault="001666F5" w:rsidP="004C1BE4">
      <w:pPr>
        <w:spacing w:before="0" w:after="0"/>
        <w:rPr>
          <w:rFonts w:ascii="Tahoma" w:hAnsi="Tahoma" w:cs="Tahoma"/>
        </w:rPr>
      </w:pP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Pr="00895504">
        <w:rPr>
          <w:rFonts w:ascii="Tahoma" w:hAnsi="Tahoma" w:cs="Tahoma"/>
        </w:rPr>
        <w:tab/>
      </w:r>
      <w:r w:rsidR="004C1BE4">
        <w:rPr>
          <w:rFonts w:ascii="Tahoma" w:hAnsi="Tahoma" w:cs="Tahoma"/>
        </w:rPr>
        <w:t xml:space="preserve">  </w:t>
      </w:r>
      <w:r w:rsidRPr="00895504">
        <w:rPr>
          <w:rFonts w:ascii="Tahoma" w:hAnsi="Tahoma" w:cs="Tahoma"/>
        </w:rPr>
        <w:t>$</w:t>
      </w:r>
      <w:r w:rsidR="007C5D90">
        <w:rPr>
          <w:rFonts w:ascii="Tahoma" w:hAnsi="Tahoma" w:cs="Tahoma"/>
        </w:rPr>
        <w:t>3.054.002</w:t>
      </w:r>
    </w:p>
    <w:p w:rsidR="001666F5" w:rsidRDefault="001666F5" w:rsidP="004C1BE4">
      <w:pPr>
        <w:spacing w:before="0" w:after="0"/>
      </w:pPr>
    </w:p>
    <w:p w:rsidR="001666F5" w:rsidRDefault="001666F5" w:rsidP="004C1BE4">
      <w:pPr>
        <w:spacing w:before="0" w:after="0"/>
      </w:pPr>
      <w:r>
        <w:t xml:space="preserve">Razón Corriente  </w:t>
      </w:r>
      <w:r w:rsidRPr="00895504">
        <w:rPr>
          <w:rFonts w:ascii="Tahoma" w:hAnsi="Tahoma" w:cs="Tahoma"/>
        </w:rPr>
        <w:t>$</w:t>
      </w:r>
      <w:r w:rsidR="007C5D90">
        <w:rPr>
          <w:rFonts w:ascii="Tahoma" w:hAnsi="Tahoma" w:cs="Tahoma"/>
        </w:rPr>
        <w:t>11.342.478</w:t>
      </w:r>
      <w:r w:rsidRPr="00895504">
        <w:rPr>
          <w:rFonts w:ascii="Tahoma" w:hAnsi="Tahoma" w:cs="Tahoma"/>
        </w:rPr>
        <w:t xml:space="preserve"> /  $</w:t>
      </w:r>
      <w:r w:rsidR="007C5D90">
        <w:rPr>
          <w:rFonts w:ascii="Tahoma" w:hAnsi="Tahoma" w:cs="Tahoma"/>
        </w:rPr>
        <w:t>3.054.002</w:t>
      </w:r>
      <w:r w:rsidR="009E358A">
        <w:rPr>
          <w:rFonts w:ascii="Tahoma" w:hAnsi="Tahoma" w:cs="Tahoma"/>
        </w:rPr>
        <w:t xml:space="preserve"> </w:t>
      </w:r>
      <w:r w:rsidRPr="00895504">
        <w:rPr>
          <w:rFonts w:ascii="Tahoma" w:hAnsi="Tahoma" w:cs="Tahoma"/>
        </w:rPr>
        <w:t xml:space="preserve">= </w:t>
      </w:r>
      <w:r w:rsidR="007C5D90">
        <w:rPr>
          <w:rFonts w:ascii="Tahoma" w:hAnsi="Tahoma" w:cs="Tahoma"/>
        </w:rPr>
        <w:t>3.71</w:t>
      </w:r>
    </w:p>
    <w:p w:rsidR="00A7456E" w:rsidRDefault="00A7456E" w:rsidP="004C1BE4">
      <w:pPr>
        <w:spacing w:before="0" w:after="0"/>
      </w:pPr>
    </w:p>
    <w:p w:rsidR="00A7456E" w:rsidRDefault="00A7456E" w:rsidP="004C1BE4">
      <w:pPr>
        <w:spacing w:before="0" w:after="0"/>
        <w:jc w:val="both"/>
      </w:pPr>
      <w:r>
        <w:t xml:space="preserve">El anterior resultado nos muestra que por cada peso que la Administración Municipal de </w:t>
      </w:r>
      <w:r w:rsidR="00A44BFD">
        <w:t>Coello</w:t>
      </w:r>
      <w:r>
        <w:t xml:space="preserve"> debe a corto plazo, cuenta con </w:t>
      </w:r>
      <w:r w:rsidR="007C5D90">
        <w:t>3.71</w:t>
      </w:r>
      <w:r>
        <w:t xml:space="preserve"> pesos en activos corriente para cubrirlos, lo que signifi</w:t>
      </w:r>
      <w:r w:rsidR="00895504">
        <w:t>ca que el mencionado municipio cuenta con</w:t>
      </w:r>
      <w:r>
        <w:t xml:space="preserve"> liquidez suficiente para cubrir sus pasivos </w:t>
      </w:r>
      <w:r w:rsidR="00A44BFD">
        <w:t>a</w:t>
      </w:r>
      <w:r>
        <w:t xml:space="preserve"> corto plazo.</w:t>
      </w:r>
    </w:p>
    <w:p w:rsidR="00396181" w:rsidRDefault="00396181" w:rsidP="004C1BE4">
      <w:pPr>
        <w:spacing w:before="0" w:after="0"/>
        <w:jc w:val="both"/>
      </w:pPr>
    </w:p>
    <w:p w:rsidR="003B2B94" w:rsidRDefault="003B2B94" w:rsidP="004C1BE4">
      <w:pPr>
        <w:spacing w:before="0" w:after="0"/>
        <w:jc w:val="both"/>
      </w:pPr>
    </w:p>
    <w:p w:rsidR="00A7456E" w:rsidRPr="00924723" w:rsidRDefault="00A7456E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CAPITAL NETO DE TRABAJO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Default="00A7456E" w:rsidP="004C1BE4">
      <w:pPr>
        <w:spacing w:before="0" w:after="0"/>
        <w:jc w:val="both"/>
      </w:pPr>
    </w:p>
    <w:p w:rsidR="003B2B94" w:rsidRDefault="003B2B94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Formula: Activo Corriente – Pasivo Corriente</w:t>
      </w:r>
    </w:p>
    <w:p w:rsidR="00A7456E" w:rsidRDefault="00A7456E" w:rsidP="004C1BE4">
      <w:pPr>
        <w:spacing w:before="0" w:after="0"/>
        <w:jc w:val="both"/>
      </w:pPr>
    </w:p>
    <w:p w:rsidR="00A7456E" w:rsidRPr="00260E0D" w:rsidRDefault="003B2B94" w:rsidP="004C1BE4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$11.342.478</w:t>
      </w:r>
      <w:r w:rsidRPr="0089550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-</w:t>
      </w:r>
      <w:r w:rsidRPr="00895504">
        <w:rPr>
          <w:rFonts w:ascii="Tahoma" w:hAnsi="Tahoma" w:cs="Tahoma"/>
        </w:rPr>
        <w:t xml:space="preserve">  $</w:t>
      </w:r>
      <w:r>
        <w:rPr>
          <w:rFonts w:ascii="Tahoma" w:hAnsi="Tahoma" w:cs="Tahoma"/>
        </w:rPr>
        <w:t>3.054.002</w:t>
      </w:r>
      <w:r w:rsidR="00A44BFD">
        <w:rPr>
          <w:rFonts w:ascii="Tahoma" w:hAnsi="Tahoma" w:cs="Tahoma"/>
        </w:rPr>
        <w:t xml:space="preserve"> </w:t>
      </w:r>
      <w:r w:rsidR="00396181" w:rsidRPr="00260E0D">
        <w:rPr>
          <w:rFonts w:ascii="Tahoma" w:hAnsi="Tahoma" w:cs="Tahoma"/>
        </w:rPr>
        <w:t xml:space="preserve"> </w:t>
      </w:r>
      <w:r w:rsidR="00A7456E" w:rsidRPr="00260E0D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$8.288.476</w:t>
      </w:r>
    </w:p>
    <w:p w:rsidR="00A7456E" w:rsidRDefault="00A7456E" w:rsidP="004C1BE4">
      <w:pPr>
        <w:spacing w:before="0" w:after="0"/>
        <w:jc w:val="both"/>
      </w:pPr>
    </w:p>
    <w:p w:rsidR="00A7456E" w:rsidRDefault="00A7456E" w:rsidP="004C1BE4">
      <w:pPr>
        <w:spacing w:before="0" w:after="0"/>
        <w:jc w:val="both"/>
      </w:pPr>
      <w:r>
        <w:t>El anterior resultado nos indica que el ente territorial</w:t>
      </w:r>
      <w:r w:rsidR="00260E0D">
        <w:t xml:space="preserve"> </w:t>
      </w:r>
      <w:r w:rsidR="00A44BFD">
        <w:t xml:space="preserve">tiene </w:t>
      </w:r>
      <w:r w:rsidR="003B2B94">
        <w:t>suficientes</w:t>
      </w:r>
      <w:r>
        <w:t xml:space="preserve"> recursos propios para operar.</w:t>
      </w:r>
    </w:p>
    <w:p w:rsidR="003E25A9" w:rsidRDefault="003E25A9" w:rsidP="004C1BE4">
      <w:pPr>
        <w:spacing w:before="0" w:after="0"/>
        <w:jc w:val="both"/>
      </w:pPr>
    </w:p>
    <w:p w:rsidR="003E25A9" w:rsidRPr="00924723" w:rsidRDefault="003E25A9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lastRenderedPageBreak/>
        <w:t>NIVEL DE ENDEUDAMIENTO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Este indicador nos presenta el porcentaje de participación de los acreedores dentro de los activos del ente territorial.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Formula: Pasivo Total con Terceros / Activo Total</w:t>
      </w:r>
    </w:p>
    <w:p w:rsidR="003E25A9" w:rsidRDefault="003E25A9" w:rsidP="004C1BE4">
      <w:pPr>
        <w:spacing w:before="0" w:after="0"/>
        <w:jc w:val="both"/>
      </w:pPr>
    </w:p>
    <w:p w:rsidR="003E25A9" w:rsidRPr="00260E0D" w:rsidRDefault="00260E0D" w:rsidP="004C1BE4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t>$</w:t>
      </w:r>
      <w:r w:rsidR="003B2B94">
        <w:rPr>
          <w:rFonts w:ascii="Tahoma" w:hAnsi="Tahoma" w:cs="Tahoma"/>
        </w:rPr>
        <w:t>12.402.364</w:t>
      </w:r>
      <w:r w:rsidR="00924723">
        <w:rPr>
          <w:rFonts w:ascii="Tahoma" w:hAnsi="Tahoma" w:cs="Tahoma"/>
        </w:rPr>
        <w:t xml:space="preserve"> </w:t>
      </w:r>
      <w:r w:rsidR="003E25A9" w:rsidRPr="00260E0D">
        <w:rPr>
          <w:rFonts w:ascii="Tahoma" w:hAnsi="Tahoma" w:cs="Tahoma"/>
        </w:rPr>
        <w:t xml:space="preserve">/ </w:t>
      </w:r>
      <w:r w:rsidR="00924723">
        <w:rPr>
          <w:rFonts w:ascii="Tahoma" w:hAnsi="Tahoma" w:cs="Tahoma"/>
        </w:rPr>
        <w:t>$</w:t>
      </w:r>
      <w:r w:rsidR="003B2B94">
        <w:rPr>
          <w:rFonts w:ascii="Tahoma" w:hAnsi="Tahoma" w:cs="Tahoma"/>
        </w:rPr>
        <w:t>41.271.238</w:t>
      </w:r>
      <w:r w:rsidRPr="00260E0D">
        <w:rPr>
          <w:rFonts w:ascii="Tahoma" w:hAnsi="Tahoma" w:cs="Tahoma"/>
        </w:rPr>
        <w:t xml:space="preserve"> =</w:t>
      </w:r>
      <w:r w:rsidR="003B2B94">
        <w:rPr>
          <w:rFonts w:ascii="Tahoma" w:hAnsi="Tahoma" w:cs="Tahoma"/>
        </w:rPr>
        <w:t>30.05</w:t>
      </w:r>
      <w:r w:rsidR="003E25A9" w:rsidRPr="00260E0D">
        <w:rPr>
          <w:rFonts w:ascii="Tahoma" w:hAnsi="Tahoma" w:cs="Tahoma"/>
        </w:rPr>
        <w:t>%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 xml:space="preserve">El anterior resultado nos indica que del total de activos que posee el municipio, el </w:t>
      </w:r>
      <w:r w:rsidR="003B2B94">
        <w:rPr>
          <w:rFonts w:ascii="Tahoma" w:hAnsi="Tahoma" w:cs="Tahoma"/>
        </w:rPr>
        <w:t>30.05</w:t>
      </w:r>
      <w:r>
        <w:t>% está siendo financiado por los acreedores.</w:t>
      </w:r>
    </w:p>
    <w:p w:rsidR="003E25A9" w:rsidRDefault="003E25A9" w:rsidP="004C1BE4">
      <w:pPr>
        <w:spacing w:before="0" w:after="0"/>
        <w:jc w:val="both"/>
      </w:pPr>
    </w:p>
    <w:p w:rsidR="003E25A9" w:rsidRPr="00924723" w:rsidRDefault="003E25A9" w:rsidP="004C1BE4">
      <w:pPr>
        <w:spacing w:before="0" w:after="0"/>
        <w:jc w:val="both"/>
        <w:rPr>
          <w:rFonts w:ascii="Tahoma" w:hAnsi="Tahoma" w:cs="Tahoma"/>
          <w:b/>
        </w:rPr>
      </w:pPr>
      <w:r w:rsidRPr="00924723">
        <w:rPr>
          <w:rFonts w:ascii="Tahoma" w:hAnsi="Tahoma" w:cs="Tahoma"/>
          <w:b/>
        </w:rPr>
        <w:t>RAZÓN DEL PATRIMONIO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 xml:space="preserve">Nos muestra hasta </w:t>
      </w:r>
      <w:r w:rsidR="009F3F48">
        <w:t>qué</w:t>
      </w:r>
      <w:r>
        <w:t xml:space="preserve"> punto la entidad territorial tiene independencia financiera ante sus acreedores, se determina dividiendo el valor del patrimonio entre el activo total.</w:t>
      </w:r>
    </w:p>
    <w:p w:rsidR="003E25A9" w:rsidRDefault="003E25A9" w:rsidP="004C1BE4">
      <w:pPr>
        <w:spacing w:before="0" w:after="0"/>
        <w:jc w:val="both"/>
      </w:pPr>
    </w:p>
    <w:p w:rsidR="003E25A9" w:rsidRDefault="003E25A9" w:rsidP="004C1BE4">
      <w:pPr>
        <w:spacing w:before="0" w:after="0"/>
        <w:jc w:val="both"/>
      </w:pPr>
      <w:r>
        <w:t>Formula: Patrimonio Total / Activo Total</w:t>
      </w:r>
    </w:p>
    <w:p w:rsidR="003E25A9" w:rsidRDefault="003E25A9" w:rsidP="004C1BE4">
      <w:pPr>
        <w:spacing w:before="0" w:after="0"/>
        <w:jc w:val="both"/>
      </w:pPr>
    </w:p>
    <w:p w:rsidR="003E25A9" w:rsidRPr="00260E0D" w:rsidRDefault="00764ABD" w:rsidP="004C1BE4">
      <w:pPr>
        <w:spacing w:before="0" w:after="0"/>
        <w:jc w:val="both"/>
        <w:rPr>
          <w:rFonts w:ascii="Tahoma" w:hAnsi="Tahoma" w:cs="Tahoma"/>
        </w:rPr>
      </w:pPr>
      <w:r w:rsidRPr="00260E0D">
        <w:rPr>
          <w:rFonts w:ascii="Tahoma" w:hAnsi="Tahoma" w:cs="Tahoma"/>
        </w:rPr>
        <w:t>$</w:t>
      </w:r>
      <w:r w:rsidR="003B2B94">
        <w:rPr>
          <w:rFonts w:ascii="Tahoma" w:hAnsi="Tahoma" w:cs="Tahoma"/>
        </w:rPr>
        <w:t>36.835.592</w:t>
      </w:r>
      <w:r w:rsidR="003E25A9" w:rsidRPr="00260E0D">
        <w:rPr>
          <w:rFonts w:ascii="Tahoma" w:hAnsi="Tahoma" w:cs="Tahoma"/>
        </w:rPr>
        <w:t xml:space="preserve"> / </w:t>
      </w:r>
      <w:r w:rsidR="00924723">
        <w:rPr>
          <w:rFonts w:ascii="Tahoma" w:hAnsi="Tahoma" w:cs="Tahoma"/>
        </w:rPr>
        <w:t>$</w:t>
      </w:r>
      <w:r w:rsidR="003B2B94">
        <w:rPr>
          <w:rFonts w:ascii="Tahoma" w:hAnsi="Tahoma" w:cs="Tahoma"/>
        </w:rPr>
        <w:t xml:space="preserve">41.271.238 </w:t>
      </w:r>
      <w:r w:rsidRPr="00260E0D">
        <w:rPr>
          <w:rFonts w:ascii="Tahoma" w:hAnsi="Tahoma" w:cs="Tahoma"/>
        </w:rPr>
        <w:t xml:space="preserve">= </w:t>
      </w:r>
      <w:r w:rsidR="003B2B94">
        <w:rPr>
          <w:rFonts w:ascii="Tahoma" w:hAnsi="Tahoma" w:cs="Tahoma"/>
        </w:rPr>
        <w:t>89.25</w:t>
      </w:r>
      <w:r w:rsidRPr="00260E0D">
        <w:rPr>
          <w:rFonts w:ascii="Tahoma" w:hAnsi="Tahoma" w:cs="Tahoma"/>
        </w:rPr>
        <w:t>%</w:t>
      </w:r>
    </w:p>
    <w:p w:rsidR="008326D2" w:rsidRDefault="008326D2" w:rsidP="004C1BE4">
      <w:pPr>
        <w:spacing w:before="0" w:after="0"/>
        <w:jc w:val="both"/>
      </w:pPr>
    </w:p>
    <w:p w:rsidR="008326D2" w:rsidRDefault="008326D2" w:rsidP="004C1BE4">
      <w:pPr>
        <w:spacing w:before="0" w:after="0"/>
        <w:jc w:val="both"/>
      </w:pPr>
      <w:r>
        <w:t xml:space="preserve">El porcentaje establecido anteriormente nos indica que el </w:t>
      </w:r>
      <w:r w:rsidR="00772FF9">
        <w:rPr>
          <w:rFonts w:ascii="Tahoma" w:hAnsi="Tahoma" w:cs="Tahoma"/>
        </w:rPr>
        <w:t>89.25</w:t>
      </w:r>
      <w:r>
        <w:t>% de los activos, están siendo financiados con capital propio.</w:t>
      </w:r>
    </w:p>
    <w:p w:rsidR="00260E0D" w:rsidRDefault="00260E0D" w:rsidP="004C1BE4">
      <w:pPr>
        <w:spacing w:before="0" w:after="0"/>
        <w:jc w:val="both"/>
      </w:pPr>
    </w:p>
    <w:p w:rsidR="00260E0D" w:rsidRDefault="00260E0D" w:rsidP="004C1BE4">
      <w:pPr>
        <w:spacing w:before="0" w:after="0"/>
        <w:jc w:val="both"/>
      </w:pPr>
    </w:p>
    <w:p w:rsidR="006756E8" w:rsidRPr="00AC6F1B" w:rsidRDefault="006756E8" w:rsidP="004C1BE4">
      <w:pPr>
        <w:pStyle w:val="Prrafodelista"/>
        <w:numPr>
          <w:ilvl w:val="0"/>
          <w:numId w:val="50"/>
        </w:numPr>
        <w:spacing w:before="0" w:after="0"/>
        <w:jc w:val="both"/>
        <w:rPr>
          <w:rFonts w:ascii="Tahoma" w:hAnsi="Tahoma" w:cs="Tahoma"/>
          <w:b/>
        </w:rPr>
      </w:pPr>
      <w:r w:rsidRPr="00AC6F1B">
        <w:rPr>
          <w:rFonts w:ascii="Tahoma" w:hAnsi="Tahoma" w:cs="Tahoma"/>
          <w:b/>
        </w:rPr>
        <w:t>CONCEPTUALIZACION SOBRE LOS ESTADOS FINANCIEROS 201</w:t>
      </w:r>
      <w:r w:rsidR="00924723">
        <w:rPr>
          <w:rFonts w:ascii="Tahoma" w:hAnsi="Tahoma" w:cs="Tahoma"/>
          <w:b/>
        </w:rPr>
        <w:t>5</w:t>
      </w: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El municipio de </w:t>
      </w:r>
      <w:r w:rsidR="00924723">
        <w:rPr>
          <w:rFonts w:ascii="Tahoma" w:hAnsi="Tahoma" w:cs="Tahoma"/>
        </w:rPr>
        <w:t>Coello</w:t>
      </w:r>
      <w:r w:rsidRPr="00AC6F1B">
        <w:rPr>
          <w:rFonts w:ascii="Tahoma" w:hAnsi="Tahoma" w:cs="Tahoma"/>
        </w:rPr>
        <w:t xml:space="preserve"> de acuerdo con su Balance General terminado en la fecha, </w:t>
      </w:r>
      <w:r w:rsidR="00AC6F1B">
        <w:rPr>
          <w:rFonts w:ascii="Tahoma" w:hAnsi="Tahoma" w:cs="Tahoma"/>
        </w:rPr>
        <w:t>muestra</w:t>
      </w:r>
      <w:r w:rsidRPr="00AC6F1B">
        <w:rPr>
          <w:rFonts w:ascii="Tahoma" w:hAnsi="Tahoma" w:cs="Tahoma"/>
        </w:rPr>
        <w:t xml:space="preserve"> que sus activos totales </w:t>
      </w:r>
      <w:r w:rsidR="00924723">
        <w:rPr>
          <w:rFonts w:ascii="Tahoma" w:hAnsi="Tahoma" w:cs="Tahoma"/>
        </w:rPr>
        <w:t>crecieron</w:t>
      </w:r>
      <w:r w:rsidR="00AC6F1B">
        <w:rPr>
          <w:rFonts w:ascii="Tahoma" w:hAnsi="Tahoma" w:cs="Tahoma"/>
        </w:rPr>
        <w:t xml:space="preserve"> en </w:t>
      </w:r>
      <w:r w:rsidRPr="00AC6F1B">
        <w:rPr>
          <w:rFonts w:ascii="Tahoma" w:hAnsi="Tahoma" w:cs="Tahoma"/>
        </w:rPr>
        <w:t xml:space="preserve">un </w:t>
      </w:r>
      <w:r w:rsidR="00772FF9">
        <w:rPr>
          <w:rFonts w:ascii="Tahoma" w:hAnsi="Tahoma" w:cs="Tahoma"/>
        </w:rPr>
        <w:t>7.84</w:t>
      </w:r>
      <w:r w:rsidRPr="00AC6F1B">
        <w:rPr>
          <w:rFonts w:ascii="Tahoma" w:hAnsi="Tahoma" w:cs="Tahoma"/>
        </w:rPr>
        <w:t>% la suma de $</w:t>
      </w:r>
      <w:r w:rsidR="00772FF9">
        <w:rPr>
          <w:rFonts w:ascii="Tahoma" w:hAnsi="Tahoma" w:cs="Tahoma"/>
        </w:rPr>
        <w:t>3.000.816</w:t>
      </w:r>
      <w:r w:rsidRPr="00AC6F1B">
        <w:rPr>
          <w:rFonts w:ascii="Tahoma" w:hAnsi="Tahoma" w:cs="Tahoma"/>
        </w:rPr>
        <w:t xml:space="preserve"> (mies de $), con relación al periodo 201</w:t>
      </w:r>
      <w:r w:rsidR="00924723">
        <w:rPr>
          <w:rFonts w:ascii="Tahoma" w:hAnsi="Tahoma" w:cs="Tahoma"/>
        </w:rPr>
        <w:t>4</w:t>
      </w:r>
      <w:r w:rsidRPr="00AC6F1B">
        <w:rPr>
          <w:rFonts w:ascii="Tahoma" w:hAnsi="Tahoma" w:cs="Tahoma"/>
        </w:rPr>
        <w:t>, reflejados en las cuentas Depósitos en Institucione</w:t>
      </w:r>
      <w:r w:rsidR="00AC6F1B">
        <w:rPr>
          <w:rFonts w:ascii="Tahoma" w:hAnsi="Tahoma" w:cs="Tahoma"/>
        </w:rPr>
        <w:t xml:space="preserve">s Financieras, </w:t>
      </w:r>
      <w:r w:rsidR="00924723">
        <w:rPr>
          <w:rFonts w:ascii="Tahoma" w:hAnsi="Tahoma" w:cs="Tahoma"/>
        </w:rPr>
        <w:t>Deudores</w:t>
      </w:r>
      <w:r w:rsidR="00772FF9">
        <w:rPr>
          <w:rFonts w:ascii="Tahoma" w:hAnsi="Tahoma" w:cs="Tahoma"/>
        </w:rPr>
        <w:t xml:space="preserve"> y Propiedad Planta y Equipo</w:t>
      </w:r>
      <w:r w:rsidRPr="00AC6F1B">
        <w:rPr>
          <w:rFonts w:ascii="Tahoma" w:hAnsi="Tahoma" w:cs="Tahoma"/>
        </w:rPr>
        <w:t>.</w:t>
      </w:r>
    </w:p>
    <w:p w:rsidR="006756E8" w:rsidRPr="00AC6F1B" w:rsidRDefault="006756E8" w:rsidP="004C1BE4">
      <w:pPr>
        <w:spacing w:before="0" w:after="0"/>
        <w:jc w:val="both"/>
        <w:rPr>
          <w:rFonts w:ascii="Tahoma" w:hAnsi="Tahoma" w:cs="Tahoma"/>
        </w:rPr>
      </w:pPr>
    </w:p>
    <w:p w:rsidR="006756E8" w:rsidRDefault="006756E8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Su patrimonio creció un </w:t>
      </w:r>
      <w:r w:rsidR="00772FF9">
        <w:rPr>
          <w:rFonts w:ascii="Tahoma" w:hAnsi="Tahoma" w:cs="Tahoma"/>
        </w:rPr>
        <w:t>6.25</w:t>
      </w:r>
      <w:r w:rsidRPr="00AC6F1B">
        <w:rPr>
          <w:rFonts w:ascii="Tahoma" w:hAnsi="Tahoma" w:cs="Tahoma"/>
        </w:rPr>
        <w:t xml:space="preserve">%, </w:t>
      </w:r>
      <w:r w:rsidR="00772FF9">
        <w:rPr>
          <w:rFonts w:ascii="Tahoma" w:hAnsi="Tahoma" w:cs="Tahoma"/>
        </w:rPr>
        <w:t>con respecto a la vigencia 2014.</w:t>
      </w:r>
    </w:p>
    <w:p w:rsidR="00AC6F1B" w:rsidRPr="00AC6F1B" w:rsidRDefault="00AC6F1B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>Su estructura financiera al cierre del periodo contable 201</w:t>
      </w:r>
      <w:r w:rsidR="00AC3124">
        <w:rPr>
          <w:rFonts w:ascii="Tahoma" w:hAnsi="Tahoma" w:cs="Tahoma"/>
        </w:rPr>
        <w:t>5</w:t>
      </w:r>
      <w:r w:rsidRPr="00AC6F1B">
        <w:rPr>
          <w:rFonts w:ascii="Tahoma" w:hAnsi="Tahoma" w:cs="Tahoma"/>
        </w:rPr>
        <w:t xml:space="preserve">, estaba representada en el </w:t>
      </w:r>
      <w:r w:rsidR="00772FF9">
        <w:rPr>
          <w:rFonts w:ascii="Tahoma" w:hAnsi="Tahoma" w:cs="Tahoma"/>
        </w:rPr>
        <w:t>10.75</w:t>
      </w:r>
      <w:r w:rsidRPr="00AC6F1B">
        <w:rPr>
          <w:rFonts w:ascii="Tahoma" w:hAnsi="Tahoma" w:cs="Tahoma"/>
        </w:rPr>
        <w:t xml:space="preserve">% los pasivos y el </w:t>
      </w:r>
      <w:r w:rsidR="00772FF9">
        <w:rPr>
          <w:rFonts w:ascii="Tahoma" w:hAnsi="Tahoma" w:cs="Tahoma"/>
        </w:rPr>
        <w:t>89.25</w:t>
      </w:r>
      <w:r w:rsidRPr="00AC6F1B">
        <w:rPr>
          <w:rFonts w:ascii="Tahoma" w:hAnsi="Tahoma" w:cs="Tahoma"/>
        </w:rPr>
        <w:t>% el patrimonio.</w:t>
      </w: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t xml:space="preserve">El municipio presenta un nivel de endeudamiento bajo respecto al total de sus activos, alcanzando un margen del </w:t>
      </w:r>
      <w:r w:rsidR="00032118">
        <w:rPr>
          <w:rFonts w:ascii="Tahoma" w:hAnsi="Tahoma" w:cs="Tahoma"/>
        </w:rPr>
        <w:t>30.05</w:t>
      </w:r>
      <w:r w:rsidRPr="00AC6F1B">
        <w:rPr>
          <w:rFonts w:ascii="Tahoma" w:hAnsi="Tahoma" w:cs="Tahoma"/>
        </w:rPr>
        <w:t>%.</w:t>
      </w: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</w:p>
    <w:p w:rsidR="000D2062" w:rsidRPr="00AC6F1B" w:rsidRDefault="000D2062" w:rsidP="004C1BE4">
      <w:pPr>
        <w:spacing w:before="0" w:after="0"/>
        <w:jc w:val="both"/>
        <w:rPr>
          <w:rFonts w:ascii="Tahoma" w:hAnsi="Tahoma" w:cs="Tahoma"/>
        </w:rPr>
      </w:pPr>
      <w:r w:rsidRPr="00AC6F1B">
        <w:rPr>
          <w:rFonts w:ascii="Tahoma" w:hAnsi="Tahoma" w:cs="Tahoma"/>
        </w:rPr>
        <w:lastRenderedPageBreak/>
        <w:t xml:space="preserve">De acuerdo con los resultados de sus indicadores </w:t>
      </w:r>
      <w:r w:rsidR="00C83948" w:rsidRPr="00AC6F1B">
        <w:rPr>
          <w:rFonts w:ascii="Tahoma" w:hAnsi="Tahoma" w:cs="Tahoma"/>
        </w:rPr>
        <w:t>podem</w:t>
      </w:r>
      <w:r w:rsidR="00032118">
        <w:rPr>
          <w:rFonts w:ascii="Tahoma" w:hAnsi="Tahoma" w:cs="Tahoma"/>
        </w:rPr>
        <w:t>os concluir que el municipio de</w:t>
      </w:r>
      <w:r w:rsidR="00C83948" w:rsidRPr="00AC6F1B">
        <w:rPr>
          <w:rFonts w:ascii="Tahoma" w:hAnsi="Tahoma" w:cs="Tahoma"/>
        </w:rPr>
        <w:t xml:space="preserve"> </w:t>
      </w:r>
      <w:r w:rsidR="00032118">
        <w:rPr>
          <w:rFonts w:ascii="Tahoma" w:hAnsi="Tahoma" w:cs="Tahoma"/>
        </w:rPr>
        <w:t>Coello</w:t>
      </w:r>
      <w:r w:rsidR="00C83948" w:rsidRPr="00AC6F1B">
        <w:rPr>
          <w:rFonts w:ascii="Tahoma" w:hAnsi="Tahoma" w:cs="Tahoma"/>
        </w:rPr>
        <w:t xml:space="preserve"> al corte del 3</w:t>
      </w:r>
      <w:r w:rsidR="00CC0F10">
        <w:rPr>
          <w:rFonts w:ascii="Tahoma" w:hAnsi="Tahoma" w:cs="Tahoma"/>
        </w:rPr>
        <w:t>1</w:t>
      </w:r>
      <w:r w:rsidR="00C83948" w:rsidRPr="00AC6F1B">
        <w:rPr>
          <w:rFonts w:ascii="Tahoma" w:hAnsi="Tahoma" w:cs="Tahoma"/>
        </w:rPr>
        <w:t xml:space="preserve"> de diciembre de 201</w:t>
      </w:r>
      <w:r w:rsidR="00032118">
        <w:rPr>
          <w:rFonts w:ascii="Tahoma" w:hAnsi="Tahoma" w:cs="Tahoma"/>
        </w:rPr>
        <w:t>5</w:t>
      </w:r>
      <w:r w:rsidR="00C83948" w:rsidRPr="00AC6F1B">
        <w:rPr>
          <w:rFonts w:ascii="Tahoma" w:hAnsi="Tahoma" w:cs="Tahoma"/>
        </w:rPr>
        <w:t xml:space="preserve">, presentaba una situación financiera </w:t>
      </w:r>
      <w:r w:rsidR="00CC0F10">
        <w:rPr>
          <w:rFonts w:ascii="Tahoma" w:hAnsi="Tahoma" w:cs="Tahoma"/>
        </w:rPr>
        <w:t xml:space="preserve">favorable. </w:t>
      </w:r>
    </w:p>
    <w:p w:rsidR="00A7456E" w:rsidRPr="00AC6F1B" w:rsidRDefault="00A7456E" w:rsidP="004C1BE4">
      <w:pPr>
        <w:spacing w:before="0" w:after="0"/>
        <w:jc w:val="both"/>
        <w:rPr>
          <w:rFonts w:ascii="Tahoma" w:hAnsi="Tahoma" w:cs="Tahoma"/>
        </w:rPr>
      </w:pPr>
    </w:p>
    <w:sectPr w:rsidR="00A7456E" w:rsidRPr="00AC6F1B" w:rsidSect="00454B8B">
      <w:headerReference w:type="default" r:id="rId8"/>
      <w:footerReference w:type="default" r:id="rId9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E47" w:rsidRDefault="00D92E47" w:rsidP="00650A99">
      <w:r>
        <w:separator/>
      </w:r>
    </w:p>
  </w:endnote>
  <w:endnote w:type="continuationSeparator" w:id="0">
    <w:p w:rsidR="00D92E47" w:rsidRDefault="00D92E47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8BC" w:rsidRPr="00070555" w:rsidRDefault="00B018BC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3BC992" wp14:editId="6EB0E18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18BC" w:rsidRPr="003205FF" w:rsidRDefault="00B018BC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CD09AE" w:rsidRPr="00CD09AE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8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="00CD09AE">
                            <w:fldChar w:fldCharType="begin"/>
                          </w:r>
                          <w:r w:rsidR="00CD09AE">
                            <w:instrText>NUMPAGES  \* Arabic  \* MERGEFORMAT</w:instrText>
                          </w:r>
                          <w:r w:rsidR="00CD09AE">
                            <w:fldChar w:fldCharType="separate"/>
                          </w:r>
                          <w:r w:rsidR="00CD09AE" w:rsidRPr="00CD09AE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9</w:t>
                          </w:r>
                          <w:r w:rsidR="00CD09AE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BC99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B018BC" w:rsidRPr="003205FF" w:rsidRDefault="00B018BC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CD09AE" w:rsidRPr="00CD09AE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8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="00CD09AE">
                      <w:fldChar w:fldCharType="begin"/>
                    </w:r>
                    <w:r w:rsidR="00CD09AE">
                      <w:instrText>NUMPAGES  \* Arabic  \* MERGEFORMAT</w:instrText>
                    </w:r>
                    <w:r w:rsidR="00CD09AE">
                      <w:fldChar w:fldCharType="separate"/>
                    </w:r>
                    <w:r w:rsidR="00CD09AE" w:rsidRPr="00CD09AE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9</w:t>
                    </w:r>
                    <w:r w:rsidR="00CD09AE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89259" wp14:editId="33A30A8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18BC" w:rsidRDefault="00B018B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89259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B018BC" w:rsidRDefault="00B018BC"/>
                </w:txbxContent>
              </v:textbox>
            </v:shape>
          </w:pict>
        </mc:Fallback>
      </mc:AlternateContent>
    </w:r>
  </w:p>
  <w:p w:rsidR="00B018BC" w:rsidRPr="00070555" w:rsidRDefault="00B018BC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74DE9" wp14:editId="2ED4A2F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18BC" w:rsidRDefault="00B018BC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B018BC" w:rsidRDefault="00B018BC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B018BC" w:rsidRPr="00BB3D88" w:rsidRDefault="00B018BC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B018BC" w:rsidRPr="003205FF" w:rsidRDefault="00CD09AE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B018BC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B018BC" w:rsidRPr="000352F0" w:rsidRDefault="00B018BC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B018BC" w:rsidRPr="00BB3D88" w:rsidRDefault="00B018BC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B018BC" w:rsidRPr="00A926CE" w:rsidRDefault="00B018BC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74DE9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B018BC" w:rsidRDefault="00B018BC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B018BC" w:rsidRDefault="00B018BC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B018BC" w:rsidRPr="00BB3D88" w:rsidRDefault="00B018BC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B018BC" w:rsidRPr="003205FF" w:rsidRDefault="00CD09AE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B018BC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B018BC" w:rsidRPr="000352F0" w:rsidRDefault="00B018BC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B018BC" w:rsidRPr="00BB3D88" w:rsidRDefault="00B018BC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B018BC" w:rsidRPr="00A926CE" w:rsidRDefault="00B018BC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E47" w:rsidRDefault="00D92E47" w:rsidP="00650A99">
      <w:r>
        <w:separator/>
      </w:r>
    </w:p>
  </w:footnote>
  <w:footnote w:type="continuationSeparator" w:id="0">
    <w:p w:rsidR="00D92E47" w:rsidRDefault="00D92E47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8BC" w:rsidRDefault="00540573">
    <w:pPr>
      <w:pStyle w:val="Encabezado"/>
    </w:pPr>
    <w:r>
      <w:rPr>
        <w:noProof/>
      </w:rPr>
      <w:drawing>
        <wp:inline distT="0" distB="0" distL="0" distR="0">
          <wp:extent cx="1571625" cy="1219200"/>
          <wp:effectExtent l="0" t="0" r="952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40573" w:rsidRDefault="0054057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25419"/>
    <w:rsid w:val="00032118"/>
    <w:rsid w:val="0003468E"/>
    <w:rsid w:val="000352F0"/>
    <w:rsid w:val="00043E5E"/>
    <w:rsid w:val="00044B50"/>
    <w:rsid w:val="000479B3"/>
    <w:rsid w:val="0005757F"/>
    <w:rsid w:val="00062A7C"/>
    <w:rsid w:val="00070555"/>
    <w:rsid w:val="0007281C"/>
    <w:rsid w:val="00073152"/>
    <w:rsid w:val="000732A3"/>
    <w:rsid w:val="00074463"/>
    <w:rsid w:val="00081AAB"/>
    <w:rsid w:val="00084FFA"/>
    <w:rsid w:val="0008654C"/>
    <w:rsid w:val="000913E2"/>
    <w:rsid w:val="000A4E2D"/>
    <w:rsid w:val="000A4FDA"/>
    <w:rsid w:val="000A5F72"/>
    <w:rsid w:val="000B2584"/>
    <w:rsid w:val="000B5D29"/>
    <w:rsid w:val="000C640F"/>
    <w:rsid w:val="000C699D"/>
    <w:rsid w:val="000D2062"/>
    <w:rsid w:val="000D715E"/>
    <w:rsid w:val="000E117C"/>
    <w:rsid w:val="000E1460"/>
    <w:rsid w:val="000E46FA"/>
    <w:rsid w:val="000F17B4"/>
    <w:rsid w:val="000F4FA1"/>
    <w:rsid w:val="001077DC"/>
    <w:rsid w:val="00124F58"/>
    <w:rsid w:val="001266B2"/>
    <w:rsid w:val="001301DF"/>
    <w:rsid w:val="00131E4E"/>
    <w:rsid w:val="00132C47"/>
    <w:rsid w:val="0013431C"/>
    <w:rsid w:val="001361E3"/>
    <w:rsid w:val="0014091C"/>
    <w:rsid w:val="001531E5"/>
    <w:rsid w:val="00154430"/>
    <w:rsid w:val="001605A0"/>
    <w:rsid w:val="00160B31"/>
    <w:rsid w:val="001666F5"/>
    <w:rsid w:val="0017250D"/>
    <w:rsid w:val="001A5473"/>
    <w:rsid w:val="001B7E9B"/>
    <w:rsid w:val="001C5D61"/>
    <w:rsid w:val="001D30AE"/>
    <w:rsid w:val="001E0386"/>
    <w:rsid w:val="001E19D5"/>
    <w:rsid w:val="001E2459"/>
    <w:rsid w:val="001E6C74"/>
    <w:rsid w:val="001F1819"/>
    <w:rsid w:val="001F3E0C"/>
    <w:rsid w:val="002049C5"/>
    <w:rsid w:val="00216974"/>
    <w:rsid w:val="00224140"/>
    <w:rsid w:val="00226503"/>
    <w:rsid w:val="002467D6"/>
    <w:rsid w:val="00250B2A"/>
    <w:rsid w:val="00253494"/>
    <w:rsid w:val="00254A87"/>
    <w:rsid w:val="00256CBD"/>
    <w:rsid w:val="002608D4"/>
    <w:rsid w:val="00260E0D"/>
    <w:rsid w:val="00267A53"/>
    <w:rsid w:val="002702FE"/>
    <w:rsid w:val="002751D2"/>
    <w:rsid w:val="00293B22"/>
    <w:rsid w:val="00294250"/>
    <w:rsid w:val="00294FB6"/>
    <w:rsid w:val="00297AD1"/>
    <w:rsid w:val="002A5283"/>
    <w:rsid w:val="002C24CB"/>
    <w:rsid w:val="002C31ED"/>
    <w:rsid w:val="002D62AF"/>
    <w:rsid w:val="002E1436"/>
    <w:rsid w:val="002E7240"/>
    <w:rsid w:val="002F54E8"/>
    <w:rsid w:val="00301C13"/>
    <w:rsid w:val="003026A2"/>
    <w:rsid w:val="00303824"/>
    <w:rsid w:val="00306CC6"/>
    <w:rsid w:val="003205FF"/>
    <w:rsid w:val="00321EC8"/>
    <w:rsid w:val="00321FA0"/>
    <w:rsid w:val="003305B2"/>
    <w:rsid w:val="00332DE4"/>
    <w:rsid w:val="00341B3E"/>
    <w:rsid w:val="00351487"/>
    <w:rsid w:val="00356B3F"/>
    <w:rsid w:val="0035735A"/>
    <w:rsid w:val="00367CB1"/>
    <w:rsid w:val="00372F40"/>
    <w:rsid w:val="00375CC7"/>
    <w:rsid w:val="0039183D"/>
    <w:rsid w:val="00391C14"/>
    <w:rsid w:val="00396181"/>
    <w:rsid w:val="00397766"/>
    <w:rsid w:val="003A0BEB"/>
    <w:rsid w:val="003A5822"/>
    <w:rsid w:val="003B11DD"/>
    <w:rsid w:val="003B2B94"/>
    <w:rsid w:val="003B56B0"/>
    <w:rsid w:val="003B72A8"/>
    <w:rsid w:val="003C0774"/>
    <w:rsid w:val="003C5E57"/>
    <w:rsid w:val="003E25A9"/>
    <w:rsid w:val="003F5E08"/>
    <w:rsid w:val="004032C1"/>
    <w:rsid w:val="00407637"/>
    <w:rsid w:val="004120E2"/>
    <w:rsid w:val="00430D77"/>
    <w:rsid w:val="00440EAB"/>
    <w:rsid w:val="00452E65"/>
    <w:rsid w:val="00454B8B"/>
    <w:rsid w:val="00466271"/>
    <w:rsid w:val="0046718C"/>
    <w:rsid w:val="00467508"/>
    <w:rsid w:val="00467595"/>
    <w:rsid w:val="00480FCA"/>
    <w:rsid w:val="0048203B"/>
    <w:rsid w:val="0049303C"/>
    <w:rsid w:val="00496461"/>
    <w:rsid w:val="004A00E3"/>
    <w:rsid w:val="004B3739"/>
    <w:rsid w:val="004B68AF"/>
    <w:rsid w:val="004C10FE"/>
    <w:rsid w:val="004C1BE4"/>
    <w:rsid w:val="004C250E"/>
    <w:rsid w:val="004C27B6"/>
    <w:rsid w:val="004E17F3"/>
    <w:rsid w:val="004E3F57"/>
    <w:rsid w:val="004E585C"/>
    <w:rsid w:val="004F2F93"/>
    <w:rsid w:val="004F4C50"/>
    <w:rsid w:val="00506345"/>
    <w:rsid w:val="00516E68"/>
    <w:rsid w:val="00520FA4"/>
    <w:rsid w:val="0052650A"/>
    <w:rsid w:val="005279E8"/>
    <w:rsid w:val="00540573"/>
    <w:rsid w:val="00551920"/>
    <w:rsid w:val="00552A0E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A74EC"/>
    <w:rsid w:val="005B6F12"/>
    <w:rsid w:val="005C3743"/>
    <w:rsid w:val="005E1DE9"/>
    <w:rsid w:val="005E5E78"/>
    <w:rsid w:val="005F356A"/>
    <w:rsid w:val="00603AAD"/>
    <w:rsid w:val="006068E9"/>
    <w:rsid w:val="006074FF"/>
    <w:rsid w:val="00617A76"/>
    <w:rsid w:val="00617E98"/>
    <w:rsid w:val="00630301"/>
    <w:rsid w:val="00644A95"/>
    <w:rsid w:val="00650A99"/>
    <w:rsid w:val="00652DA3"/>
    <w:rsid w:val="00670D69"/>
    <w:rsid w:val="00672971"/>
    <w:rsid w:val="006756E8"/>
    <w:rsid w:val="0067758A"/>
    <w:rsid w:val="00687B70"/>
    <w:rsid w:val="00692975"/>
    <w:rsid w:val="006A44BD"/>
    <w:rsid w:val="006A5FCB"/>
    <w:rsid w:val="006B765E"/>
    <w:rsid w:val="006D2B4A"/>
    <w:rsid w:val="00700DB0"/>
    <w:rsid w:val="0070120A"/>
    <w:rsid w:val="007062D9"/>
    <w:rsid w:val="00706545"/>
    <w:rsid w:val="00745063"/>
    <w:rsid w:val="00747180"/>
    <w:rsid w:val="00754337"/>
    <w:rsid w:val="00764ABD"/>
    <w:rsid w:val="00770276"/>
    <w:rsid w:val="00770ADC"/>
    <w:rsid w:val="00771928"/>
    <w:rsid w:val="00772FF9"/>
    <w:rsid w:val="00773282"/>
    <w:rsid w:val="00787E63"/>
    <w:rsid w:val="00796DDA"/>
    <w:rsid w:val="007B4882"/>
    <w:rsid w:val="007B70F7"/>
    <w:rsid w:val="007C4270"/>
    <w:rsid w:val="007C5D90"/>
    <w:rsid w:val="007F7C04"/>
    <w:rsid w:val="00800EEF"/>
    <w:rsid w:val="008036D7"/>
    <w:rsid w:val="00814D3D"/>
    <w:rsid w:val="00815D0B"/>
    <w:rsid w:val="00820529"/>
    <w:rsid w:val="00821EDD"/>
    <w:rsid w:val="00827082"/>
    <w:rsid w:val="00832014"/>
    <w:rsid w:val="008326D2"/>
    <w:rsid w:val="0086110D"/>
    <w:rsid w:val="00872CA8"/>
    <w:rsid w:val="008761A0"/>
    <w:rsid w:val="00895504"/>
    <w:rsid w:val="00897455"/>
    <w:rsid w:val="008A0D33"/>
    <w:rsid w:val="008A142D"/>
    <w:rsid w:val="008A5D7F"/>
    <w:rsid w:val="008D47FB"/>
    <w:rsid w:val="008E2ADB"/>
    <w:rsid w:val="008E40B7"/>
    <w:rsid w:val="008E6775"/>
    <w:rsid w:val="008F54D6"/>
    <w:rsid w:val="008F6815"/>
    <w:rsid w:val="009058D0"/>
    <w:rsid w:val="00907660"/>
    <w:rsid w:val="00914565"/>
    <w:rsid w:val="00921D04"/>
    <w:rsid w:val="00924723"/>
    <w:rsid w:val="00926B45"/>
    <w:rsid w:val="0093105E"/>
    <w:rsid w:val="009339AC"/>
    <w:rsid w:val="00934CE3"/>
    <w:rsid w:val="00942761"/>
    <w:rsid w:val="00942F02"/>
    <w:rsid w:val="00943029"/>
    <w:rsid w:val="00957662"/>
    <w:rsid w:val="009606B3"/>
    <w:rsid w:val="00966EAD"/>
    <w:rsid w:val="00990B51"/>
    <w:rsid w:val="00991F22"/>
    <w:rsid w:val="009C0615"/>
    <w:rsid w:val="009D7ECE"/>
    <w:rsid w:val="009E27EC"/>
    <w:rsid w:val="009E358A"/>
    <w:rsid w:val="009F3F48"/>
    <w:rsid w:val="00A04FA7"/>
    <w:rsid w:val="00A1087C"/>
    <w:rsid w:val="00A32BD8"/>
    <w:rsid w:val="00A34FD5"/>
    <w:rsid w:val="00A43B37"/>
    <w:rsid w:val="00A44BFD"/>
    <w:rsid w:val="00A44F64"/>
    <w:rsid w:val="00A46A24"/>
    <w:rsid w:val="00A47CA0"/>
    <w:rsid w:val="00A55479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75DD"/>
    <w:rsid w:val="00AB37B1"/>
    <w:rsid w:val="00AC2B0C"/>
    <w:rsid w:val="00AC3124"/>
    <w:rsid w:val="00AC6DD0"/>
    <w:rsid w:val="00AC6F1B"/>
    <w:rsid w:val="00AD56DB"/>
    <w:rsid w:val="00AE45E6"/>
    <w:rsid w:val="00AF71D3"/>
    <w:rsid w:val="00B018BC"/>
    <w:rsid w:val="00B11E2E"/>
    <w:rsid w:val="00B179EC"/>
    <w:rsid w:val="00B17D06"/>
    <w:rsid w:val="00B229DE"/>
    <w:rsid w:val="00B235FD"/>
    <w:rsid w:val="00B258AA"/>
    <w:rsid w:val="00B34497"/>
    <w:rsid w:val="00B430BE"/>
    <w:rsid w:val="00B47B96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C0423C"/>
    <w:rsid w:val="00C06948"/>
    <w:rsid w:val="00C1024D"/>
    <w:rsid w:val="00C20CA8"/>
    <w:rsid w:val="00C276A2"/>
    <w:rsid w:val="00C334D1"/>
    <w:rsid w:val="00C35423"/>
    <w:rsid w:val="00C36BE7"/>
    <w:rsid w:val="00C404DC"/>
    <w:rsid w:val="00C43064"/>
    <w:rsid w:val="00C54674"/>
    <w:rsid w:val="00C6685D"/>
    <w:rsid w:val="00C70370"/>
    <w:rsid w:val="00C81FC2"/>
    <w:rsid w:val="00C83948"/>
    <w:rsid w:val="00CB47E0"/>
    <w:rsid w:val="00CB631D"/>
    <w:rsid w:val="00CC0170"/>
    <w:rsid w:val="00CC0F10"/>
    <w:rsid w:val="00CC38D6"/>
    <w:rsid w:val="00CC74DC"/>
    <w:rsid w:val="00CD09AE"/>
    <w:rsid w:val="00CD5CCB"/>
    <w:rsid w:val="00CE3D10"/>
    <w:rsid w:val="00CE6524"/>
    <w:rsid w:val="00CF0493"/>
    <w:rsid w:val="00CF6745"/>
    <w:rsid w:val="00D42439"/>
    <w:rsid w:val="00D718F8"/>
    <w:rsid w:val="00D71C09"/>
    <w:rsid w:val="00D774B6"/>
    <w:rsid w:val="00D81436"/>
    <w:rsid w:val="00D92E47"/>
    <w:rsid w:val="00DA07E0"/>
    <w:rsid w:val="00DA76D0"/>
    <w:rsid w:val="00DB2278"/>
    <w:rsid w:val="00DD0981"/>
    <w:rsid w:val="00DD23B0"/>
    <w:rsid w:val="00DD5CA9"/>
    <w:rsid w:val="00E00EAB"/>
    <w:rsid w:val="00E06024"/>
    <w:rsid w:val="00E22BA0"/>
    <w:rsid w:val="00E37DA4"/>
    <w:rsid w:val="00E438FA"/>
    <w:rsid w:val="00E44E11"/>
    <w:rsid w:val="00E562E9"/>
    <w:rsid w:val="00E745B9"/>
    <w:rsid w:val="00E80CF1"/>
    <w:rsid w:val="00EA5410"/>
    <w:rsid w:val="00ED18CB"/>
    <w:rsid w:val="00F067EF"/>
    <w:rsid w:val="00F11CE8"/>
    <w:rsid w:val="00F148C5"/>
    <w:rsid w:val="00F152E9"/>
    <w:rsid w:val="00F413A2"/>
    <w:rsid w:val="00F56A4B"/>
    <w:rsid w:val="00F57D5F"/>
    <w:rsid w:val="00F64422"/>
    <w:rsid w:val="00F74102"/>
    <w:rsid w:val="00F74A4C"/>
    <w:rsid w:val="00FA4C6D"/>
    <w:rsid w:val="00FB1D70"/>
    <w:rsid w:val="00FC413F"/>
    <w:rsid w:val="00FD1869"/>
    <w:rsid w:val="00FD52EC"/>
    <w:rsid w:val="00FD731B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D1B88847-2AF5-44B5-99DD-549F6505B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9</Pages>
  <Words>2072</Words>
  <Characters>11398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18</cp:revision>
  <cp:lastPrinted>2016-12-25T21:47:00Z</cp:lastPrinted>
  <dcterms:created xsi:type="dcterms:W3CDTF">2016-10-19T14:10:00Z</dcterms:created>
  <dcterms:modified xsi:type="dcterms:W3CDTF">2016-12-25T21:47:00Z</dcterms:modified>
</cp:coreProperties>
</file>